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00BB" w:rsidRPr="00274C2B" w:rsidRDefault="007C00BB" w:rsidP="00A66620">
      <w:pPr>
        <w:ind w:left="5954"/>
        <w:rPr>
          <w:sz w:val="26"/>
          <w:szCs w:val="26"/>
        </w:rPr>
      </w:pPr>
      <w:r w:rsidRPr="00274C2B">
        <w:rPr>
          <w:b/>
          <w:sz w:val="26"/>
          <w:szCs w:val="26"/>
        </w:rPr>
        <w:t>“Утверждаю”</w:t>
      </w:r>
    </w:p>
    <w:p w:rsidR="007C00BB" w:rsidRPr="00274C2B" w:rsidRDefault="007C00BB" w:rsidP="00A66620">
      <w:pPr>
        <w:ind w:left="5954"/>
        <w:rPr>
          <w:sz w:val="26"/>
          <w:szCs w:val="26"/>
        </w:rPr>
      </w:pPr>
      <w:r w:rsidRPr="00274C2B">
        <w:rPr>
          <w:sz w:val="26"/>
          <w:szCs w:val="26"/>
        </w:rPr>
        <w:t xml:space="preserve">Заместитель директора  </w:t>
      </w:r>
    </w:p>
    <w:p w:rsidR="007C00BB" w:rsidRPr="00274C2B" w:rsidRDefault="007C00BB" w:rsidP="00A66620">
      <w:pPr>
        <w:ind w:left="5954"/>
        <w:rPr>
          <w:sz w:val="26"/>
          <w:szCs w:val="26"/>
        </w:rPr>
      </w:pPr>
      <w:r w:rsidRPr="00274C2B">
        <w:rPr>
          <w:sz w:val="26"/>
          <w:szCs w:val="26"/>
        </w:rPr>
        <w:t xml:space="preserve">по техническим вопросам  –  </w:t>
      </w:r>
    </w:p>
    <w:p w:rsidR="007C00BB" w:rsidRPr="00274C2B" w:rsidRDefault="007C00BB" w:rsidP="00A66620">
      <w:pPr>
        <w:ind w:left="5954"/>
        <w:rPr>
          <w:sz w:val="26"/>
          <w:szCs w:val="26"/>
        </w:rPr>
      </w:pPr>
      <w:r w:rsidRPr="00274C2B">
        <w:rPr>
          <w:sz w:val="26"/>
          <w:szCs w:val="26"/>
        </w:rPr>
        <w:t>главный  инженер филиала</w:t>
      </w:r>
    </w:p>
    <w:p w:rsidR="007C00BB" w:rsidRPr="00274C2B" w:rsidRDefault="007C00BB" w:rsidP="00A66620">
      <w:pPr>
        <w:ind w:left="5954"/>
        <w:rPr>
          <w:sz w:val="26"/>
          <w:szCs w:val="26"/>
        </w:rPr>
      </w:pPr>
      <w:r w:rsidRPr="00274C2B">
        <w:rPr>
          <w:sz w:val="26"/>
          <w:szCs w:val="26"/>
        </w:rPr>
        <w:t>ОАО «МРСК Центра»  - «Костромаэнерго»</w:t>
      </w:r>
    </w:p>
    <w:p w:rsidR="007C00BB" w:rsidRPr="00274C2B" w:rsidRDefault="007C00BB" w:rsidP="00A66620">
      <w:pPr>
        <w:ind w:left="5954"/>
        <w:rPr>
          <w:sz w:val="26"/>
          <w:szCs w:val="26"/>
        </w:rPr>
      </w:pPr>
      <w:r w:rsidRPr="00274C2B">
        <w:rPr>
          <w:sz w:val="26"/>
          <w:szCs w:val="26"/>
        </w:rPr>
        <w:t>_____________Е.А.Смирнов</w:t>
      </w:r>
    </w:p>
    <w:p w:rsidR="007C00BB" w:rsidRPr="00274C2B" w:rsidRDefault="007C00BB" w:rsidP="00A66620">
      <w:pPr>
        <w:ind w:left="5954"/>
        <w:rPr>
          <w:sz w:val="26"/>
          <w:szCs w:val="26"/>
        </w:rPr>
      </w:pPr>
      <w:r w:rsidRPr="00274C2B">
        <w:rPr>
          <w:sz w:val="26"/>
          <w:szCs w:val="26"/>
        </w:rPr>
        <w:t>“___” ____________ 2012г.</w:t>
      </w:r>
    </w:p>
    <w:p w:rsidR="007E49AC" w:rsidRDefault="007E49AC" w:rsidP="00BB5B99">
      <w:pPr>
        <w:jc w:val="center"/>
        <w:rPr>
          <w:b/>
          <w:sz w:val="26"/>
          <w:szCs w:val="26"/>
        </w:rPr>
      </w:pPr>
    </w:p>
    <w:p w:rsidR="007E49AC" w:rsidRDefault="007E49AC" w:rsidP="00BB5B99">
      <w:pPr>
        <w:jc w:val="center"/>
        <w:rPr>
          <w:b/>
          <w:sz w:val="26"/>
          <w:szCs w:val="26"/>
        </w:rPr>
      </w:pPr>
    </w:p>
    <w:p w:rsidR="00BB5B99" w:rsidRPr="00274C2B" w:rsidRDefault="00BB5B99" w:rsidP="00BB5B99">
      <w:pPr>
        <w:jc w:val="center"/>
        <w:rPr>
          <w:b/>
          <w:sz w:val="26"/>
          <w:szCs w:val="26"/>
        </w:rPr>
      </w:pPr>
      <w:r w:rsidRPr="00274C2B">
        <w:rPr>
          <w:b/>
          <w:sz w:val="26"/>
          <w:szCs w:val="26"/>
        </w:rPr>
        <w:t>ТЕХНИЧЕСКОЕ ЗАДАНИЕ</w:t>
      </w:r>
    </w:p>
    <w:p w:rsidR="00E30453" w:rsidRPr="00274C2B" w:rsidRDefault="00E30453" w:rsidP="00E30453">
      <w:pPr>
        <w:pStyle w:val="a7"/>
        <w:spacing w:after="0"/>
        <w:ind w:left="0"/>
        <w:jc w:val="center"/>
        <w:rPr>
          <w:sz w:val="26"/>
        </w:rPr>
      </w:pPr>
      <w:r w:rsidRPr="00274C2B">
        <w:rPr>
          <w:sz w:val="26"/>
        </w:rPr>
        <w:t xml:space="preserve">на проведение конкурса по выбору подрядчика на выполнение проектной и рабочей документации по реконструкции ПС </w:t>
      </w:r>
      <w:r w:rsidRPr="00274C2B">
        <w:rPr>
          <w:bCs/>
          <w:sz w:val="26"/>
        </w:rPr>
        <w:t>110/35/6</w:t>
      </w:r>
      <w:r w:rsidRPr="00274C2B">
        <w:rPr>
          <w:sz w:val="26"/>
        </w:rPr>
        <w:t xml:space="preserve"> кВ «ГРЭС»</w:t>
      </w:r>
    </w:p>
    <w:p w:rsidR="00E30453" w:rsidRPr="00274C2B" w:rsidRDefault="00E30453" w:rsidP="00E30453">
      <w:pPr>
        <w:pStyle w:val="a7"/>
        <w:spacing w:after="0"/>
        <w:ind w:left="0"/>
        <w:jc w:val="center"/>
        <w:rPr>
          <w:sz w:val="26"/>
        </w:rPr>
      </w:pPr>
      <w:r w:rsidRPr="00274C2B">
        <w:rPr>
          <w:sz w:val="26"/>
        </w:rPr>
        <w:t>с заменой силового трансформатора 10МВА на 16МВА.</w:t>
      </w:r>
    </w:p>
    <w:p w:rsidR="007E49AC" w:rsidRDefault="007E49AC" w:rsidP="00BB5B99">
      <w:pPr>
        <w:jc w:val="center"/>
        <w:rPr>
          <w:sz w:val="26"/>
          <w:szCs w:val="26"/>
        </w:rPr>
      </w:pPr>
    </w:p>
    <w:p w:rsidR="00B77A4E" w:rsidRPr="00274C2B" w:rsidRDefault="00B77A4E" w:rsidP="0048309A">
      <w:pPr>
        <w:pStyle w:val="1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274C2B">
        <w:rPr>
          <w:b/>
          <w:sz w:val="26"/>
          <w:szCs w:val="26"/>
        </w:rPr>
        <w:t>Общее положение.</w:t>
      </w:r>
    </w:p>
    <w:p w:rsidR="006615A7" w:rsidRPr="00274C2B" w:rsidRDefault="00BB5B99" w:rsidP="00B77A4E">
      <w:pPr>
        <w:pStyle w:val="1"/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274C2B">
        <w:rPr>
          <w:sz w:val="26"/>
          <w:szCs w:val="26"/>
        </w:rPr>
        <w:t>Выполнить проектную и рабочую документацию по реконструкции существующей ПС 110/35/6 кВ ГРЭС</w:t>
      </w:r>
      <w:r w:rsidR="00B30634" w:rsidRPr="00274C2B">
        <w:rPr>
          <w:sz w:val="26"/>
          <w:szCs w:val="26"/>
        </w:rPr>
        <w:t>, инвентарный № 17472, номер основного средства 13004661</w:t>
      </w:r>
      <w:r w:rsidR="000A6199" w:rsidRPr="00274C2B">
        <w:rPr>
          <w:sz w:val="26"/>
          <w:szCs w:val="26"/>
        </w:rPr>
        <w:t>.</w:t>
      </w:r>
    </w:p>
    <w:p w:rsidR="00B77A4E" w:rsidRPr="00274C2B" w:rsidRDefault="00B77A4E" w:rsidP="00B77A4E">
      <w:pPr>
        <w:pStyle w:val="a7"/>
        <w:tabs>
          <w:tab w:val="left" w:pos="1134"/>
          <w:tab w:val="left" w:pos="1276"/>
        </w:tabs>
        <w:spacing w:after="0" w:line="276" w:lineRule="auto"/>
        <w:jc w:val="both"/>
        <w:rPr>
          <w:sz w:val="26"/>
          <w:szCs w:val="26"/>
        </w:rPr>
      </w:pPr>
      <w:r w:rsidRPr="00274C2B">
        <w:rPr>
          <w:bCs/>
          <w:sz w:val="26"/>
          <w:szCs w:val="26"/>
        </w:rPr>
        <w:t>Реконструируемая  ПС расположена в</w:t>
      </w:r>
      <w:r w:rsidR="00C048B7" w:rsidRPr="00274C2B">
        <w:rPr>
          <w:bCs/>
          <w:sz w:val="26"/>
          <w:szCs w:val="26"/>
        </w:rPr>
        <w:t>:</w:t>
      </w:r>
    </w:p>
    <w:tbl>
      <w:tblPr>
        <w:tblW w:w="9767" w:type="dxa"/>
        <w:jc w:val="center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237"/>
        <w:gridCol w:w="2708"/>
        <w:gridCol w:w="3822"/>
      </w:tblGrid>
      <w:tr w:rsidR="00B77A4E" w:rsidRPr="00274C2B" w:rsidTr="002B4477">
        <w:trPr>
          <w:jc w:val="center"/>
        </w:trPr>
        <w:tc>
          <w:tcPr>
            <w:tcW w:w="3237" w:type="dxa"/>
            <w:vAlign w:val="center"/>
          </w:tcPr>
          <w:p w:rsidR="00B77A4E" w:rsidRPr="00274C2B" w:rsidRDefault="00B77A4E" w:rsidP="002B4477">
            <w:pPr>
              <w:pStyle w:val="a7"/>
              <w:spacing w:line="276" w:lineRule="auto"/>
              <w:ind w:left="0" w:firstLine="709"/>
              <w:rPr>
                <w:sz w:val="26"/>
                <w:szCs w:val="26"/>
              </w:rPr>
            </w:pPr>
            <w:r w:rsidRPr="00274C2B">
              <w:rPr>
                <w:sz w:val="26"/>
                <w:szCs w:val="26"/>
              </w:rPr>
              <w:t>Область</w:t>
            </w:r>
          </w:p>
        </w:tc>
        <w:tc>
          <w:tcPr>
            <w:tcW w:w="2708" w:type="dxa"/>
            <w:vAlign w:val="center"/>
          </w:tcPr>
          <w:p w:rsidR="00B77A4E" w:rsidRPr="00274C2B" w:rsidRDefault="00B77A4E" w:rsidP="002B4477">
            <w:pPr>
              <w:pStyle w:val="a7"/>
              <w:spacing w:line="276" w:lineRule="auto"/>
              <w:ind w:left="0" w:firstLine="709"/>
              <w:rPr>
                <w:sz w:val="26"/>
                <w:szCs w:val="26"/>
              </w:rPr>
            </w:pPr>
            <w:r w:rsidRPr="00274C2B">
              <w:rPr>
                <w:sz w:val="26"/>
                <w:szCs w:val="26"/>
              </w:rPr>
              <w:t xml:space="preserve">Город </w:t>
            </w:r>
          </w:p>
        </w:tc>
        <w:tc>
          <w:tcPr>
            <w:tcW w:w="3822" w:type="dxa"/>
            <w:vAlign w:val="center"/>
          </w:tcPr>
          <w:p w:rsidR="00B77A4E" w:rsidRPr="00274C2B" w:rsidRDefault="00B77A4E" w:rsidP="00B77A4E">
            <w:pPr>
              <w:pStyle w:val="a7"/>
              <w:spacing w:line="276" w:lineRule="auto"/>
              <w:ind w:left="0"/>
              <w:rPr>
                <w:sz w:val="26"/>
                <w:szCs w:val="26"/>
              </w:rPr>
            </w:pPr>
            <w:r w:rsidRPr="00274C2B">
              <w:rPr>
                <w:sz w:val="26"/>
                <w:szCs w:val="26"/>
              </w:rPr>
              <w:t xml:space="preserve">Кол-во заменяемых тр-ров </w:t>
            </w:r>
          </w:p>
        </w:tc>
      </w:tr>
      <w:tr w:rsidR="00B77A4E" w:rsidRPr="00274C2B" w:rsidTr="002B4477">
        <w:trPr>
          <w:jc w:val="center"/>
        </w:trPr>
        <w:tc>
          <w:tcPr>
            <w:tcW w:w="3237" w:type="dxa"/>
            <w:vAlign w:val="center"/>
          </w:tcPr>
          <w:p w:rsidR="00B77A4E" w:rsidRPr="00274C2B" w:rsidRDefault="00B77A4E" w:rsidP="0051159B">
            <w:pPr>
              <w:pStyle w:val="a7"/>
              <w:spacing w:after="0"/>
              <w:ind w:left="0" w:firstLine="709"/>
              <w:rPr>
                <w:sz w:val="26"/>
                <w:szCs w:val="26"/>
              </w:rPr>
            </w:pPr>
            <w:r w:rsidRPr="00274C2B">
              <w:rPr>
                <w:sz w:val="26"/>
                <w:szCs w:val="26"/>
              </w:rPr>
              <w:t>Костромская</w:t>
            </w:r>
          </w:p>
        </w:tc>
        <w:tc>
          <w:tcPr>
            <w:tcW w:w="2708" w:type="dxa"/>
            <w:vAlign w:val="center"/>
          </w:tcPr>
          <w:p w:rsidR="00B77A4E" w:rsidRPr="00274C2B" w:rsidRDefault="00B77A4E" w:rsidP="0051159B">
            <w:pPr>
              <w:pStyle w:val="a7"/>
              <w:spacing w:after="0"/>
              <w:ind w:left="0"/>
              <w:rPr>
                <w:sz w:val="26"/>
                <w:szCs w:val="26"/>
              </w:rPr>
            </w:pPr>
            <w:r w:rsidRPr="00274C2B">
              <w:rPr>
                <w:sz w:val="26"/>
                <w:szCs w:val="26"/>
              </w:rPr>
              <w:t>Волгореченск, пром. зона ОАО КГРЭС</w:t>
            </w:r>
          </w:p>
        </w:tc>
        <w:tc>
          <w:tcPr>
            <w:tcW w:w="3822" w:type="dxa"/>
            <w:vAlign w:val="center"/>
          </w:tcPr>
          <w:p w:rsidR="00B77A4E" w:rsidRPr="00274C2B" w:rsidRDefault="00B77A4E" w:rsidP="0051159B">
            <w:pPr>
              <w:pStyle w:val="a7"/>
              <w:spacing w:after="0"/>
              <w:ind w:left="0"/>
              <w:jc w:val="center"/>
              <w:rPr>
                <w:sz w:val="26"/>
                <w:szCs w:val="26"/>
              </w:rPr>
            </w:pPr>
            <w:r w:rsidRPr="00274C2B">
              <w:rPr>
                <w:sz w:val="26"/>
                <w:szCs w:val="26"/>
              </w:rPr>
              <w:t>1</w:t>
            </w:r>
          </w:p>
        </w:tc>
      </w:tr>
    </w:tbl>
    <w:p w:rsidR="007E49AC" w:rsidRDefault="007E49AC" w:rsidP="007E49AC">
      <w:pPr>
        <w:pStyle w:val="1"/>
        <w:tabs>
          <w:tab w:val="left" w:pos="1134"/>
        </w:tabs>
        <w:ind w:left="709"/>
        <w:jc w:val="both"/>
        <w:rPr>
          <w:b/>
          <w:sz w:val="26"/>
          <w:szCs w:val="26"/>
        </w:rPr>
      </w:pPr>
    </w:p>
    <w:p w:rsidR="00BB5B99" w:rsidRPr="00274C2B" w:rsidRDefault="00BB5B99" w:rsidP="00470A05">
      <w:pPr>
        <w:pStyle w:val="1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b/>
          <w:sz w:val="26"/>
          <w:szCs w:val="26"/>
        </w:rPr>
      </w:pPr>
      <w:r w:rsidRPr="00274C2B">
        <w:rPr>
          <w:b/>
          <w:sz w:val="26"/>
          <w:szCs w:val="26"/>
        </w:rPr>
        <w:t>Обоснование для проектирования:</w:t>
      </w:r>
    </w:p>
    <w:p w:rsidR="00BB5B99" w:rsidRPr="00274C2B" w:rsidRDefault="00BB5B99" w:rsidP="00470A05">
      <w:pPr>
        <w:pStyle w:val="a3"/>
        <w:numPr>
          <w:ilvl w:val="1"/>
          <w:numId w:val="1"/>
        </w:numPr>
        <w:tabs>
          <w:tab w:val="left" w:pos="1260"/>
        </w:tabs>
        <w:suppressAutoHyphens/>
        <w:ind w:left="0" w:firstLine="709"/>
        <w:jc w:val="both"/>
        <w:rPr>
          <w:sz w:val="26"/>
          <w:szCs w:val="26"/>
          <w:lang w:val="ru-RU"/>
        </w:rPr>
      </w:pPr>
      <w:r w:rsidRPr="00274C2B">
        <w:rPr>
          <w:sz w:val="26"/>
          <w:szCs w:val="26"/>
          <w:lang w:val="ru-RU"/>
        </w:rPr>
        <w:t>Инвестиционная программа филиала ОАО «МРСК Цент</w:t>
      </w:r>
      <w:r w:rsidR="00E9024F">
        <w:rPr>
          <w:sz w:val="26"/>
          <w:szCs w:val="26"/>
          <w:lang w:val="ru-RU"/>
        </w:rPr>
        <w:t>ра» «Костромаэнерго»</w:t>
      </w:r>
      <w:r w:rsidRPr="00274C2B">
        <w:rPr>
          <w:sz w:val="26"/>
          <w:szCs w:val="26"/>
          <w:lang w:val="ru-RU"/>
        </w:rPr>
        <w:t>.</w:t>
      </w:r>
    </w:p>
    <w:p w:rsidR="00661F53" w:rsidRPr="00274C2B" w:rsidRDefault="00661F53" w:rsidP="00470A05">
      <w:pPr>
        <w:pStyle w:val="a3"/>
        <w:numPr>
          <w:ilvl w:val="0"/>
          <w:numId w:val="1"/>
        </w:numPr>
        <w:tabs>
          <w:tab w:val="left" w:pos="1134"/>
        </w:tabs>
        <w:suppressAutoHyphens/>
        <w:ind w:left="0" w:firstLine="709"/>
        <w:jc w:val="both"/>
        <w:rPr>
          <w:b/>
          <w:sz w:val="26"/>
          <w:szCs w:val="26"/>
          <w:lang w:val="ru-RU"/>
        </w:rPr>
      </w:pPr>
      <w:r w:rsidRPr="00274C2B">
        <w:rPr>
          <w:b/>
          <w:sz w:val="26"/>
          <w:szCs w:val="26"/>
          <w:lang w:val="ru-RU"/>
        </w:rPr>
        <w:t>Основные нормативно-технические документы (НТД), определяющие требования к проекту</w:t>
      </w:r>
      <w:r w:rsidR="00B77A4E" w:rsidRPr="00274C2B">
        <w:rPr>
          <w:b/>
          <w:sz w:val="26"/>
          <w:szCs w:val="26"/>
          <w:lang w:val="ru-RU"/>
        </w:rPr>
        <w:t>.</w:t>
      </w:r>
    </w:p>
    <w:p w:rsidR="00BB5B99" w:rsidRPr="00274C2B" w:rsidRDefault="00BB5B99" w:rsidP="00470A05">
      <w:pPr>
        <w:pStyle w:val="a3"/>
        <w:numPr>
          <w:ilvl w:val="1"/>
          <w:numId w:val="1"/>
        </w:numPr>
        <w:tabs>
          <w:tab w:val="left" w:pos="851"/>
          <w:tab w:val="num" w:pos="1276"/>
        </w:tabs>
        <w:suppressAutoHyphens/>
        <w:ind w:left="0" w:firstLine="709"/>
        <w:jc w:val="both"/>
        <w:rPr>
          <w:iCs/>
          <w:sz w:val="26"/>
          <w:szCs w:val="26"/>
          <w:lang w:val="ru-RU"/>
        </w:rPr>
      </w:pPr>
      <w:r w:rsidRPr="00274C2B">
        <w:rPr>
          <w:iCs/>
          <w:spacing w:val="-4"/>
          <w:sz w:val="26"/>
          <w:szCs w:val="26"/>
          <w:lang w:val="ru-RU"/>
        </w:rPr>
        <w:t>Основные нормативно-технические документы</w:t>
      </w:r>
      <w:r w:rsidRPr="00274C2B">
        <w:rPr>
          <w:iCs/>
          <w:sz w:val="26"/>
          <w:szCs w:val="26"/>
          <w:lang w:val="ru-RU"/>
        </w:rPr>
        <w:t xml:space="preserve"> (НТД), определяющие требования к проекту: </w:t>
      </w:r>
    </w:p>
    <w:p w:rsidR="00BB5B99" w:rsidRPr="00274C2B" w:rsidRDefault="00BB5B99" w:rsidP="00470A05">
      <w:pPr>
        <w:tabs>
          <w:tab w:val="left" w:pos="851"/>
          <w:tab w:val="num" w:pos="1276"/>
        </w:tabs>
        <w:suppressAutoHyphens/>
        <w:ind w:firstLine="709"/>
        <w:jc w:val="both"/>
        <w:rPr>
          <w:sz w:val="26"/>
          <w:szCs w:val="26"/>
        </w:rPr>
      </w:pPr>
      <w:r w:rsidRPr="00274C2B">
        <w:rPr>
          <w:sz w:val="26"/>
          <w:szCs w:val="26"/>
        </w:rPr>
        <w:t xml:space="preserve">- </w:t>
      </w:r>
      <w:r w:rsidRPr="00274C2B">
        <w:rPr>
          <w:rStyle w:val="apple-style-span"/>
          <w:color w:val="000000"/>
          <w:sz w:val="26"/>
          <w:szCs w:val="26"/>
        </w:rPr>
        <w:t>СТО  56947007 -29.240.10.028-2009 "Нормы технологического проектирования подстанций переменного тока с высшим напряжением 35-750 кВ". </w:t>
      </w:r>
    </w:p>
    <w:p w:rsidR="00BB5B99" w:rsidRPr="00274C2B" w:rsidRDefault="00BB5B99" w:rsidP="00470A05">
      <w:pPr>
        <w:pStyle w:val="3"/>
        <w:tabs>
          <w:tab w:val="left" w:pos="851"/>
          <w:tab w:val="num" w:pos="1276"/>
        </w:tabs>
        <w:suppressAutoHyphens/>
        <w:spacing w:after="0"/>
        <w:ind w:left="0" w:firstLine="709"/>
        <w:jc w:val="both"/>
        <w:rPr>
          <w:sz w:val="26"/>
          <w:szCs w:val="26"/>
        </w:rPr>
      </w:pPr>
      <w:r w:rsidRPr="00274C2B">
        <w:rPr>
          <w:sz w:val="26"/>
          <w:szCs w:val="26"/>
        </w:rPr>
        <w:t xml:space="preserve">- постановление правительства Российской Федерации № 87 от 16 февраля </w:t>
      </w:r>
      <w:smartTag w:uri="urn:schemas-microsoft-com:office:smarttags" w:element="metricconverter">
        <w:smartTagPr>
          <w:attr w:name="ProductID" w:val="2008 г"/>
        </w:smartTagPr>
        <w:r w:rsidRPr="00274C2B">
          <w:rPr>
            <w:sz w:val="26"/>
            <w:szCs w:val="26"/>
          </w:rPr>
          <w:t>2008 г</w:t>
        </w:r>
      </w:smartTag>
      <w:r w:rsidRPr="00274C2B">
        <w:rPr>
          <w:sz w:val="26"/>
          <w:szCs w:val="26"/>
        </w:rPr>
        <w:t xml:space="preserve">. «О составе разделов проектной документации и требованиях к их содержанию»; </w:t>
      </w:r>
    </w:p>
    <w:p w:rsidR="00BB5B99" w:rsidRPr="00274C2B" w:rsidRDefault="00BB5B99" w:rsidP="00470A05">
      <w:pPr>
        <w:pStyle w:val="3"/>
        <w:tabs>
          <w:tab w:val="left" w:pos="851"/>
          <w:tab w:val="num" w:pos="1276"/>
          <w:tab w:val="right" w:pos="9496"/>
        </w:tabs>
        <w:suppressAutoHyphens/>
        <w:spacing w:after="0"/>
        <w:ind w:left="0" w:firstLine="709"/>
        <w:jc w:val="both"/>
        <w:rPr>
          <w:sz w:val="26"/>
          <w:szCs w:val="26"/>
        </w:rPr>
      </w:pPr>
      <w:r w:rsidRPr="00274C2B">
        <w:rPr>
          <w:sz w:val="26"/>
          <w:szCs w:val="26"/>
        </w:rPr>
        <w:t>- Техническая  политика ОАО «МРСК Центра» в распределительном электросетевом комплексе утвержденная приказом ОАО «МРСК Центра» от 16.08.2010 № 227 - ЦА;</w:t>
      </w:r>
    </w:p>
    <w:p w:rsidR="00BB5B99" w:rsidRPr="00274C2B" w:rsidRDefault="00BB5B99" w:rsidP="00470A05">
      <w:pPr>
        <w:pStyle w:val="3"/>
        <w:tabs>
          <w:tab w:val="left" w:pos="851"/>
          <w:tab w:val="num" w:pos="1276"/>
          <w:tab w:val="right" w:pos="9496"/>
        </w:tabs>
        <w:suppressAutoHyphens/>
        <w:spacing w:after="0"/>
        <w:ind w:left="0" w:firstLine="709"/>
        <w:jc w:val="both"/>
        <w:rPr>
          <w:sz w:val="26"/>
          <w:szCs w:val="26"/>
        </w:rPr>
      </w:pPr>
      <w:r w:rsidRPr="00274C2B">
        <w:rPr>
          <w:sz w:val="26"/>
          <w:szCs w:val="26"/>
        </w:rPr>
        <w:t>- схемы принципиальные электрические распределительных устройств подстанций 35-750 кВ. Типовые решения.</w:t>
      </w:r>
    </w:p>
    <w:p w:rsidR="004E6E2B" w:rsidRPr="00274C2B" w:rsidRDefault="004E6E2B" w:rsidP="00470A05">
      <w:pPr>
        <w:pStyle w:val="3"/>
        <w:tabs>
          <w:tab w:val="left" w:pos="1134"/>
        </w:tabs>
        <w:suppressAutoHyphens/>
        <w:spacing w:after="0"/>
        <w:ind w:left="0" w:firstLine="709"/>
        <w:jc w:val="both"/>
        <w:rPr>
          <w:sz w:val="26"/>
          <w:szCs w:val="26"/>
        </w:rPr>
      </w:pPr>
      <w:r w:rsidRPr="00274C2B">
        <w:rPr>
          <w:sz w:val="24"/>
          <w:szCs w:val="24"/>
        </w:rPr>
        <w:t xml:space="preserve">- </w:t>
      </w:r>
      <w:r w:rsidRPr="00274C2B">
        <w:rPr>
          <w:sz w:val="26"/>
          <w:szCs w:val="26"/>
        </w:rPr>
        <w:t>положение о технической политике ОАО «Холдинг МРСК» в распределительном сетевом комплексе «Все применяемое в проекте электротехническое оборудование, технологии, изделия и материалы отечественного и зарубежного производства, должны иметь аттестацию аккредитованного Центра ОАО «Холдинг МРСК».</w:t>
      </w:r>
    </w:p>
    <w:p w:rsidR="00BB5B99" w:rsidRPr="00274C2B" w:rsidRDefault="00BB5B99" w:rsidP="00470A05">
      <w:pPr>
        <w:pStyle w:val="3"/>
        <w:tabs>
          <w:tab w:val="left" w:pos="851"/>
          <w:tab w:val="num" w:pos="1276"/>
        </w:tabs>
        <w:suppressAutoHyphens/>
        <w:spacing w:after="0"/>
        <w:ind w:left="0" w:firstLine="709"/>
        <w:jc w:val="both"/>
        <w:rPr>
          <w:sz w:val="26"/>
          <w:szCs w:val="26"/>
        </w:rPr>
      </w:pPr>
      <w:r w:rsidRPr="00274C2B">
        <w:rPr>
          <w:sz w:val="26"/>
          <w:szCs w:val="26"/>
        </w:rPr>
        <w:t>- типовые требования к корпоративному стилю оформления объектов и техники производственного назначения, принадлежащих ОАО «МРСК Центра»;</w:t>
      </w:r>
    </w:p>
    <w:p w:rsidR="00BB5B99" w:rsidRDefault="00BB5B99" w:rsidP="00470A05">
      <w:pPr>
        <w:pStyle w:val="3"/>
        <w:tabs>
          <w:tab w:val="left" w:pos="851"/>
          <w:tab w:val="num" w:pos="1276"/>
        </w:tabs>
        <w:suppressAutoHyphens/>
        <w:spacing w:after="0"/>
        <w:ind w:left="0" w:firstLine="709"/>
        <w:jc w:val="both"/>
        <w:rPr>
          <w:sz w:val="26"/>
          <w:szCs w:val="26"/>
        </w:rPr>
      </w:pPr>
      <w:r w:rsidRPr="00274C2B">
        <w:rPr>
          <w:sz w:val="26"/>
          <w:szCs w:val="26"/>
        </w:rPr>
        <w:t>- ПУЭ (действующее издание);</w:t>
      </w:r>
    </w:p>
    <w:p w:rsidR="00926FEE" w:rsidRDefault="00926FEE" w:rsidP="00470A05">
      <w:pPr>
        <w:pStyle w:val="3"/>
        <w:tabs>
          <w:tab w:val="left" w:pos="851"/>
          <w:tab w:val="num" w:pos="1276"/>
        </w:tabs>
        <w:suppressAutoHyphens/>
        <w:spacing w:after="0"/>
        <w:ind w:left="0" w:firstLine="709"/>
        <w:jc w:val="both"/>
        <w:rPr>
          <w:sz w:val="26"/>
          <w:szCs w:val="26"/>
        </w:rPr>
      </w:pPr>
    </w:p>
    <w:p w:rsidR="00926FEE" w:rsidRPr="00274C2B" w:rsidRDefault="00926FEE" w:rsidP="00470A05">
      <w:pPr>
        <w:pStyle w:val="3"/>
        <w:tabs>
          <w:tab w:val="left" w:pos="851"/>
          <w:tab w:val="num" w:pos="1276"/>
        </w:tabs>
        <w:suppressAutoHyphens/>
        <w:spacing w:after="0"/>
        <w:ind w:left="0" w:firstLine="709"/>
        <w:jc w:val="both"/>
        <w:rPr>
          <w:sz w:val="26"/>
          <w:szCs w:val="26"/>
        </w:rPr>
      </w:pPr>
    </w:p>
    <w:p w:rsidR="00BB5B99" w:rsidRDefault="00BB5B99" w:rsidP="00470A05">
      <w:pPr>
        <w:pStyle w:val="3"/>
        <w:tabs>
          <w:tab w:val="left" w:pos="851"/>
          <w:tab w:val="num" w:pos="1276"/>
        </w:tabs>
        <w:suppressAutoHyphens/>
        <w:spacing w:after="0"/>
        <w:ind w:left="0" w:firstLine="709"/>
        <w:jc w:val="both"/>
        <w:rPr>
          <w:sz w:val="26"/>
          <w:szCs w:val="26"/>
        </w:rPr>
      </w:pPr>
      <w:r w:rsidRPr="00274C2B">
        <w:rPr>
          <w:sz w:val="26"/>
          <w:szCs w:val="26"/>
        </w:rPr>
        <w:lastRenderedPageBreak/>
        <w:t>- ПТЭ (дейст</w:t>
      </w:r>
      <w:r w:rsidR="000F6490" w:rsidRPr="00274C2B">
        <w:rPr>
          <w:sz w:val="26"/>
          <w:szCs w:val="26"/>
        </w:rPr>
        <w:t>вующее издание).</w:t>
      </w:r>
    </w:p>
    <w:p w:rsidR="007E49AC" w:rsidRPr="00274C2B" w:rsidRDefault="007E49AC" w:rsidP="00470A05">
      <w:pPr>
        <w:pStyle w:val="3"/>
        <w:tabs>
          <w:tab w:val="left" w:pos="851"/>
          <w:tab w:val="num" w:pos="1276"/>
        </w:tabs>
        <w:suppressAutoHyphens/>
        <w:spacing w:after="0"/>
        <w:ind w:left="0" w:firstLine="709"/>
        <w:jc w:val="both"/>
        <w:rPr>
          <w:sz w:val="26"/>
          <w:szCs w:val="26"/>
        </w:rPr>
      </w:pPr>
    </w:p>
    <w:p w:rsidR="00BB5B99" w:rsidRPr="00274C2B" w:rsidRDefault="00BB5B99" w:rsidP="007E49AC">
      <w:pPr>
        <w:pStyle w:val="a7"/>
        <w:numPr>
          <w:ilvl w:val="0"/>
          <w:numId w:val="1"/>
        </w:numPr>
        <w:tabs>
          <w:tab w:val="left" w:pos="993"/>
        </w:tabs>
        <w:spacing w:after="0"/>
        <w:ind w:left="0" w:firstLine="709"/>
        <w:jc w:val="both"/>
        <w:rPr>
          <w:b/>
          <w:sz w:val="26"/>
        </w:rPr>
      </w:pPr>
      <w:r w:rsidRPr="00274C2B">
        <w:rPr>
          <w:b/>
          <w:sz w:val="26"/>
        </w:rPr>
        <w:t>Стадийность проектирования.</w:t>
      </w:r>
    </w:p>
    <w:p w:rsidR="00BB5B99" w:rsidRPr="00274C2B" w:rsidRDefault="00BB5B99" w:rsidP="00470A05">
      <w:pPr>
        <w:pStyle w:val="a7"/>
        <w:tabs>
          <w:tab w:val="left" w:pos="851"/>
          <w:tab w:val="left" w:pos="1418"/>
        </w:tabs>
        <w:spacing w:after="0"/>
        <w:ind w:left="0" w:firstLine="709"/>
        <w:jc w:val="both"/>
        <w:rPr>
          <w:sz w:val="26"/>
        </w:rPr>
      </w:pPr>
      <w:r w:rsidRPr="00274C2B">
        <w:rPr>
          <w:sz w:val="26"/>
        </w:rPr>
        <w:t xml:space="preserve">Проект выполняется в соответствии с настоящим техническим заданием в </w:t>
      </w:r>
      <w:r w:rsidR="008935DE" w:rsidRPr="00274C2B">
        <w:rPr>
          <w:sz w:val="26"/>
        </w:rPr>
        <w:t>4</w:t>
      </w:r>
      <w:r w:rsidRPr="00274C2B">
        <w:rPr>
          <w:sz w:val="26"/>
        </w:rPr>
        <w:t xml:space="preserve"> этапа:</w:t>
      </w:r>
    </w:p>
    <w:p w:rsidR="00BB5B99" w:rsidRPr="00274C2B" w:rsidRDefault="00BB5B99" w:rsidP="00470A05">
      <w:pPr>
        <w:pStyle w:val="a7"/>
        <w:numPr>
          <w:ilvl w:val="0"/>
          <w:numId w:val="2"/>
        </w:numPr>
        <w:tabs>
          <w:tab w:val="left" w:pos="993"/>
          <w:tab w:val="left" w:pos="1418"/>
        </w:tabs>
        <w:spacing w:after="0"/>
        <w:ind w:left="0" w:firstLine="709"/>
        <w:jc w:val="both"/>
        <w:rPr>
          <w:sz w:val="26"/>
        </w:rPr>
      </w:pPr>
      <w:r w:rsidRPr="00274C2B">
        <w:rPr>
          <w:sz w:val="26"/>
        </w:rPr>
        <w:t>проведение изыскательских работ;</w:t>
      </w:r>
    </w:p>
    <w:p w:rsidR="008935DE" w:rsidRPr="00274C2B" w:rsidRDefault="00BB5B99" w:rsidP="00470A05">
      <w:pPr>
        <w:pStyle w:val="a7"/>
        <w:numPr>
          <w:ilvl w:val="0"/>
          <w:numId w:val="2"/>
        </w:numPr>
        <w:tabs>
          <w:tab w:val="left" w:pos="993"/>
          <w:tab w:val="left" w:pos="1418"/>
        </w:tabs>
        <w:spacing w:after="0"/>
        <w:ind w:left="0" w:firstLine="709"/>
        <w:jc w:val="both"/>
        <w:rPr>
          <w:sz w:val="26"/>
        </w:rPr>
      </w:pPr>
      <w:r w:rsidRPr="00274C2B">
        <w:rPr>
          <w:sz w:val="26"/>
        </w:rPr>
        <w:t xml:space="preserve">разработка </w:t>
      </w:r>
      <w:r w:rsidR="00B77A4E" w:rsidRPr="00274C2B">
        <w:rPr>
          <w:sz w:val="26"/>
          <w:szCs w:val="26"/>
        </w:rPr>
        <w:t>проектной</w:t>
      </w:r>
      <w:r w:rsidR="008935DE" w:rsidRPr="00274C2B">
        <w:rPr>
          <w:sz w:val="26"/>
          <w:szCs w:val="26"/>
        </w:rPr>
        <w:t xml:space="preserve"> документации</w:t>
      </w:r>
      <w:r w:rsidR="008935DE" w:rsidRPr="00274C2B">
        <w:rPr>
          <w:sz w:val="26"/>
        </w:rPr>
        <w:t>;</w:t>
      </w:r>
    </w:p>
    <w:p w:rsidR="00BB5B99" w:rsidRPr="00274C2B" w:rsidRDefault="008935DE" w:rsidP="00470A05">
      <w:pPr>
        <w:pStyle w:val="a7"/>
        <w:numPr>
          <w:ilvl w:val="0"/>
          <w:numId w:val="2"/>
        </w:numPr>
        <w:tabs>
          <w:tab w:val="left" w:pos="993"/>
          <w:tab w:val="left" w:pos="1418"/>
        </w:tabs>
        <w:spacing w:after="0"/>
        <w:ind w:left="0" w:firstLine="709"/>
        <w:jc w:val="both"/>
        <w:rPr>
          <w:sz w:val="26"/>
        </w:rPr>
      </w:pPr>
      <w:r w:rsidRPr="00274C2B">
        <w:rPr>
          <w:sz w:val="26"/>
        </w:rPr>
        <w:t>разработка</w:t>
      </w:r>
      <w:r w:rsidRPr="00274C2B">
        <w:rPr>
          <w:sz w:val="26"/>
          <w:szCs w:val="26"/>
        </w:rPr>
        <w:t xml:space="preserve"> </w:t>
      </w:r>
      <w:r w:rsidR="00B77A4E" w:rsidRPr="00274C2B">
        <w:rPr>
          <w:sz w:val="26"/>
          <w:szCs w:val="26"/>
        </w:rPr>
        <w:t>рабочей документации</w:t>
      </w:r>
      <w:r w:rsidR="00BB5B99" w:rsidRPr="00274C2B">
        <w:rPr>
          <w:sz w:val="26"/>
        </w:rPr>
        <w:t>;</w:t>
      </w:r>
    </w:p>
    <w:p w:rsidR="00B77A4E" w:rsidRPr="00274C2B" w:rsidRDefault="00B77A4E" w:rsidP="00470A05">
      <w:pPr>
        <w:pStyle w:val="a7"/>
        <w:numPr>
          <w:ilvl w:val="0"/>
          <w:numId w:val="2"/>
        </w:numPr>
        <w:tabs>
          <w:tab w:val="left" w:pos="993"/>
          <w:tab w:val="left" w:pos="1418"/>
        </w:tabs>
        <w:spacing w:after="0"/>
        <w:ind w:left="0" w:firstLine="709"/>
        <w:jc w:val="both"/>
        <w:rPr>
          <w:sz w:val="26"/>
          <w:szCs w:val="26"/>
        </w:rPr>
      </w:pPr>
      <w:r w:rsidRPr="00274C2B">
        <w:rPr>
          <w:sz w:val="26"/>
          <w:szCs w:val="26"/>
        </w:rPr>
        <w:t>проведение согласований и экспертиз проекта.</w:t>
      </w:r>
    </w:p>
    <w:p w:rsidR="00BB5B99" w:rsidRPr="00274C2B" w:rsidRDefault="00BB5B99" w:rsidP="007E49AC">
      <w:pPr>
        <w:pStyle w:val="a7"/>
        <w:numPr>
          <w:ilvl w:val="0"/>
          <w:numId w:val="1"/>
        </w:numPr>
        <w:tabs>
          <w:tab w:val="left" w:pos="993"/>
        </w:tabs>
        <w:spacing w:after="0"/>
        <w:ind w:left="0" w:firstLine="709"/>
        <w:jc w:val="both"/>
        <w:rPr>
          <w:b/>
          <w:sz w:val="26"/>
          <w:szCs w:val="26"/>
        </w:rPr>
      </w:pPr>
      <w:r w:rsidRPr="00274C2B">
        <w:rPr>
          <w:b/>
          <w:sz w:val="26"/>
          <w:szCs w:val="26"/>
        </w:rPr>
        <w:t>Основные характеристики реконструируемой ПС 110/35/6 «ГРЭС».</w:t>
      </w:r>
    </w:p>
    <w:p w:rsidR="00BB5B99" w:rsidRPr="00274C2B" w:rsidRDefault="00BB5B99" w:rsidP="007E49AC">
      <w:pPr>
        <w:pStyle w:val="a7"/>
        <w:numPr>
          <w:ilvl w:val="1"/>
          <w:numId w:val="9"/>
        </w:numPr>
        <w:tabs>
          <w:tab w:val="left" w:pos="1276"/>
        </w:tabs>
        <w:spacing w:after="0"/>
        <w:ind w:left="0" w:firstLine="709"/>
        <w:jc w:val="both"/>
        <w:rPr>
          <w:sz w:val="26"/>
          <w:szCs w:val="26"/>
        </w:rPr>
      </w:pPr>
      <w:r w:rsidRPr="00274C2B">
        <w:rPr>
          <w:sz w:val="26"/>
          <w:szCs w:val="26"/>
        </w:rPr>
        <w:t>Номинальные напряжения 110/35/6 кВ.</w:t>
      </w:r>
    </w:p>
    <w:p w:rsidR="00BB5B99" w:rsidRPr="00274C2B" w:rsidRDefault="00BB5B99" w:rsidP="007E49AC">
      <w:pPr>
        <w:pStyle w:val="a7"/>
        <w:numPr>
          <w:ilvl w:val="1"/>
          <w:numId w:val="9"/>
        </w:numPr>
        <w:tabs>
          <w:tab w:val="left" w:pos="1276"/>
        </w:tabs>
        <w:spacing w:after="0"/>
        <w:ind w:left="0" w:firstLine="709"/>
        <w:jc w:val="both"/>
        <w:rPr>
          <w:sz w:val="26"/>
          <w:szCs w:val="26"/>
        </w:rPr>
      </w:pPr>
      <w:r w:rsidRPr="00274C2B">
        <w:rPr>
          <w:sz w:val="26"/>
          <w:szCs w:val="26"/>
        </w:rPr>
        <w:t>Схема соединения ОРУ 110кВ – два блока с ОД и КЗ и не автоматической перемычкой со стороны линии.</w:t>
      </w:r>
    </w:p>
    <w:p w:rsidR="00BB5B99" w:rsidRPr="00274C2B" w:rsidRDefault="00BB5B99" w:rsidP="007E49AC">
      <w:pPr>
        <w:pStyle w:val="a7"/>
        <w:numPr>
          <w:ilvl w:val="1"/>
          <w:numId w:val="9"/>
        </w:numPr>
        <w:tabs>
          <w:tab w:val="left" w:pos="1276"/>
        </w:tabs>
        <w:spacing w:after="0"/>
        <w:ind w:left="0" w:firstLine="709"/>
        <w:jc w:val="both"/>
        <w:rPr>
          <w:sz w:val="26"/>
          <w:szCs w:val="26"/>
        </w:rPr>
      </w:pPr>
      <w:r w:rsidRPr="00274C2B">
        <w:rPr>
          <w:sz w:val="26"/>
          <w:szCs w:val="26"/>
        </w:rPr>
        <w:t>Мощность существующих трансформаторов</w:t>
      </w:r>
      <w:r w:rsidR="00313A82" w:rsidRPr="00274C2B">
        <w:rPr>
          <w:sz w:val="26"/>
          <w:szCs w:val="26"/>
        </w:rPr>
        <w:t xml:space="preserve"> -</w:t>
      </w:r>
      <w:r w:rsidRPr="00274C2B">
        <w:rPr>
          <w:sz w:val="26"/>
          <w:szCs w:val="26"/>
        </w:rPr>
        <w:t xml:space="preserve"> 10 и 16 МВА.</w:t>
      </w:r>
    </w:p>
    <w:p w:rsidR="00BB5B99" w:rsidRPr="00274C2B" w:rsidRDefault="00BB5B99" w:rsidP="007E49AC">
      <w:pPr>
        <w:pStyle w:val="a7"/>
        <w:numPr>
          <w:ilvl w:val="1"/>
          <w:numId w:val="9"/>
        </w:numPr>
        <w:tabs>
          <w:tab w:val="left" w:pos="1276"/>
        </w:tabs>
        <w:spacing w:after="0"/>
        <w:ind w:left="0" w:firstLine="709"/>
        <w:jc w:val="both"/>
        <w:rPr>
          <w:sz w:val="26"/>
          <w:szCs w:val="26"/>
        </w:rPr>
      </w:pPr>
      <w:r w:rsidRPr="00274C2B">
        <w:rPr>
          <w:sz w:val="26"/>
          <w:szCs w:val="26"/>
        </w:rPr>
        <w:t>Количество линий 110кВ– 2.</w:t>
      </w:r>
    </w:p>
    <w:p w:rsidR="00BB5B99" w:rsidRPr="00274C2B" w:rsidRDefault="00BB5B99" w:rsidP="007E49AC">
      <w:pPr>
        <w:pStyle w:val="a7"/>
        <w:numPr>
          <w:ilvl w:val="1"/>
          <w:numId w:val="9"/>
        </w:numPr>
        <w:tabs>
          <w:tab w:val="left" w:pos="1276"/>
        </w:tabs>
        <w:spacing w:after="0"/>
        <w:ind w:left="0" w:firstLine="709"/>
        <w:jc w:val="both"/>
        <w:rPr>
          <w:sz w:val="26"/>
          <w:szCs w:val="26"/>
        </w:rPr>
      </w:pPr>
      <w:r w:rsidRPr="00274C2B">
        <w:rPr>
          <w:sz w:val="26"/>
          <w:szCs w:val="26"/>
        </w:rPr>
        <w:t>Подстанция с постоянным дежурным персоналом.</w:t>
      </w:r>
    </w:p>
    <w:p w:rsidR="00D636F7" w:rsidRPr="00274C2B" w:rsidRDefault="00D636F7" w:rsidP="007E49AC">
      <w:pPr>
        <w:pStyle w:val="a7"/>
        <w:numPr>
          <w:ilvl w:val="1"/>
          <w:numId w:val="9"/>
        </w:numPr>
        <w:tabs>
          <w:tab w:val="left" w:pos="1276"/>
        </w:tabs>
        <w:spacing w:after="0"/>
        <w:ind w:left="0" w:firstLine="709"/>
        <w:jc w:val="both"/>
        <w:rPr>
          <w:sz w:val="26"/>
          <w:szCs w:val="26"/>
        </w:rPr>
      </w:pPr>
      <w:r w:rsidRPr="00274C2B">
        <w:rPr>
          <w:sz w:val="26"/>
          <w:szCs w:val="26"/>
        </w:rPr>
        <w:t>Подстанция является собственностью ОАО «МРСК Центра» - «Костромаэнерго», что подтверждает с</w:t>
      </w:r>
      <w:r w:rsidR="008935DE" w:rsidRPr="00274C2B">
        <w:rPr>
          <w:sz w:val="26"/>
          <w:szCs w:val="26"/>
        </w:rPr>
        <w:t xml:space="preserve">видетельство о регистрации </w:t>
      </w:r>
      <w:r w:rsidR="00F01F13" w:rsidRPr="00274C2B">
        <w:rPr>
          <w:sz w:val="26"/>
          <w:szCs w:val="26"/>
        </w:rPr>
        <w:t xml:space="preserve">4АБ </w:t>
      </w:r>
      <w:r w:rsidR="008935DE" w:rsidRPr="00274C2B">
        <w:rPr>
          <w:sz w:val="26"/>
          <w:szCs w:val="26"/>
        </w:rPr>
        <w:t>№</w:t>
      </w:r>
      <w:r w:rsidR="00F01F13" w:rsidRPr="00274C2B">
        <w:rPr>
          <w:sz w:val="26"/>
          <w:szCs w:val="26"/>
        </w:rPr>
        <w:t xml:space="preserve"> 208923</w:t>
      </w:r>
      <w:r w:rsidRPr="00274C2B">
        <w:rPr>
          <w:sz w:val="26"/>
          <w:szCs w:val="26"/>
        </w:rPr>
        <w:t>.</w:t>
      </w:r>
    </w:p>
    <w:p w:rsidR="008935DE" w:rsidRPr="00274C2B" w:rsidRDefault="00D636F7" w:rsidP="00470A05">
      <w:pPr>
        <w:pStyle w:val="a7"/>
        <w:tabs>
          <w:tab w:val="left" w:pos="1418"/>
        </w:tabs>
        <w:spacing w:after="0"/>
        <w:ind w:left="709"/>
        <w:jc w:val="both"/>
        <w:rPr>
          <w:sz w:val="26"/>
          <w:szCs w:val="26"/>
        </w:rPr>
      </w:pPr>
      <w:r w:rsidRPr="00274C2B">
        <w:rPr>
          <w:sz w:val="26"/>
          <w:szCs w:val="26"/>
        </w:rPr>
        <w:t>Подстанция расположена на земельном участке п</w:t>
      </w:r>
      <w:r w:rsidR="008935DE" w:rsidRPr="00274C2B">
        <w:rPr>
          <w:sz w:val="26"/>
          <w:szCs w:val="26"/>
        </w:rPr>
        <w:t>лощадь</w:t>
      </w:r>
      <w:r w:rsidRPr="00274C2B">
        <w:rPr>
          <w:sz w:val="26"/>
          <w:szCs w:val="26"/>
        </w:rPr>
        <w:t>ю</w:t>
      </w:r>
      <w:r w:rsidR="008935DE" w:rsidRPr="00274C2B">
        <w:rPr>
          <w:sz w:val="26"/>
          <w:szCs w:val="26"/>
        </w:rPr>
        <w:t xml:space="preserve"> </w:t>
      </w:r>
      <w:r w:rsidR="00F01F13" w:rsidRPr="00274C2B">
        <w:rPr>
          <w:sz w:val="26"/>
          <w:szCs w:val="26"/>
        </w:rPr>
        <w:t>2088,82 м</w:t>
      </w:r>
      <w:r w:rsidR="00F01F13" w:rsidRPr="00274C2B">
        <w:rPr>
          <w:sz w:val="26"/>
          <w:szCs w:val="26"/>
          <w:vertAlign w:val="superscript"/>
        </w:rPr>
        <w:t>2</w:t>
      </w:r>
    </w:p>
    <w:p w:rsidR="00FC6552" w:rsidRPr="00274C2B" w:rsidRDefault="008935DE" w:rsidP="00470A05">
      <w:pPr>
        <w:pStyle w:val="a7"/>
        <w:tabs>
          <w:tab w:val="left" w:pos="1418"/>
        </w:tabs>
        <w:spacing w:after="0"/>
        <w:ind w:left="709"/>
        <w:jc w:val="both"/>
        <w:rPr>
          <w:sz w:val="26"/>
          <w:szCs w:val="26"/>
        </w:rPr>
      </w:pPr>
      <w:r w:rsidRPr="00274C2B">
        <w:rPr>
          <w:sz w:val="26"/>
          <w:szCs w:val="26"/>
        </w:rPr>
        <w:t xml:space="preserve">Кадастровый номер </w:t>
      </w:r>
      <w:r w:rsidR="00F01F13" w:rsidRPr="00274C2B">
        <w:rPr>
          <w:sz w:val="26"/>
          <w:szCs w:val="26"/>
        </w:rPr>
        <w:t>44:32:010242:146</w:t>
      </w:r>
      <w:r w:rsidR="00FC6552" w:rsidRPr="00274C2B">
        <w:rPr>
          <w:sz w:val="26"/>
          <w:szCs w:val="26"/>
        </w:rPr>
        <w:t>.</w:t>
      </w:r>
    </w:p>
    <w:p w:rsidR="00AE3168" w:rsidRPr="00274C2B" w:rsidRDefault="00F540DF" w:rsidP="00470A05">
      <w:pPr>
        <w:ind w:firstLine="709"/>
        <w:rPr>
          <w:sz w:val="26"/>
          <w:szCs w:val="26"/>
        </w:rPr>
      </w:pPr>
      <w:r w:rsidRPr="00274C2B">
        <w:rPr>
          <w:sz w:val="26"/>
          <w:szCs w:val="26"/>
        </w:rPr>
        <w:t xml:space="preserve">Земельный участок арендуется филиалом ОАО «МРСК Центра» - «Костромаэнерго» </w:t>
      </w:r>
      <w:r w:rsidR="00AE3168" w:rsidRPr="00274C2B">
        <w:rPr>
          <w:sz w:val="26"/>
          <w:szCs w:val="26"/>
        </w:rPr>
        <w:t>у администрации города Волгоречинск по договору аренды №16/2010 от 12.03.2010 г.</w:t>
      </w:r>
    </w:p>
    <w:p w:rsidR="00BB5B99" w:rsidRPr="00274C2B" w:rsidRDefault="00BB5B99" w:rsidP="007E49AC">
      <w:pPr>
        <w:pStyle w:val="1"/>
        <w:widowControl w:val="0"/>
        <w:numPr>
          <w:ilvl w:val="0"/>
          <w:numId w:val="1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ind w:left="0" w:right="5" w:firstLine="709"/>
        <w:jc w:val="both"/>
        <w:rPr>
          <w:b/>
          <w:sz w:val="26"/>
          <w:szCs w:val="26"/>
        </w:rPr>
      </w:pPr>
      <w:r w:rsidRPr="00274C2B">
        <w:rPr>
          <w:b/>
          <w:sz w:val="26"/>
          <w:szCs w:val="26"/>
        </w:rPr>
        <w:t>Объем работ включаемых в проект:</w:t>
      </w:r>
    </w:p>
    <w:p w:rsidR="008935DE" w:rsidRPr="00274C2B" w:rsidRDefault="008935DE" w:rsidP="00470A05">
      <w:pPr>
        <w:pStyle w:val="1"/>
        <w:widowControl w:val="0"/>
        <w:shd w:val="clear" w:color="auto" w:fill="FFFFFF"/>
        <w:tabs>
          <w:tab w:val="left" w:pos="1418"/>
        </w:tabs>
        <w:autoSpaceDE w:val="0"/>
        <w:autoSpaceDN w:val="0"/>
        <w:adjustRightInd w:val="0"/>
        <w:ind w:left="0" w:right="5" w:firstLine="709"/>
        <w:jc w:val="both"/>
        <w:rPr>
          <w:b/>
          <w:sz w:val="26"/>
          <w:szCs w:val="26"/>
        </w:rPr>
      </w:pPr>
      <w:r w:rsidRPr="00274C2B">
        <w:rPr>
          <w:b/>
          <w:sz w:val="26"/>
          <w:szCs w:val="26"/>
        </w:rPr>
        <w:t xml:space="preserve">6.1. </w:t>
      </w:r>
      <w:r w:rsidRPr="00274C2B">
        <w:rPr>
          <w:sz w:val="26"/>
        </w:rPr>
        <w:t>Проведение изыскательских работ</w:t>
      </w:r>
    </w:p>
    <w:p w:rsidR="008964A9" w:rsidRPr="00274C2B" w:rsidRDefault="008964A9" w:rsidP="00470A05">
      <w:pPr>
        <w:pStyle w:val="a7"/>
        <w:numPr>
          <w:ilvl w:val="2"/>
          <w:numId w:val="13"/>
        </w:numPr>
        <w:tabs>
          <w:tab w:val="left" w:pos="0"/>
          <w:tab w:val="left" w:pos="1418"/>
        </w:tabs>
        <w:spacing w:after="0"/>
        <w:ind w:left="0" w:firstLine="709"/>
        <w:contextualSpacing/>
        <w:jc w:val="both"/>
        <w:rPr>
          <w:sz w:val="26"/>
          <w:szCs w:val="26"/>
        </w:rPr>
      </w:pPr>
      <w:r w:rsidRPr="00274C2B">
        <w:rPr>
          <w:sz w:val="26"/>
          <w:szCs w:val="26"/>
        </w:rPr>
        <w:t xml:space="preserve">Выполнение инженерно-геодезических, инженерно-геологических и экологических изысканий. Объем указанных изысканий определяется проектной организацией с приведением соответствующих обоснований. Объем изысканий должен быть достаточным для разработки проектной и рабочей документации и последующего проведения </w:t>
      </w:r>
      <w:r w:rsidR="00CD66E8" w:rsidRPr="00274C2B">
        <w:rPr>
          <w:sz w:val="26"/>
          <w:szCs w:val="26"/>
        </w:rPr>
        <w:t xml:space="preserve">при необходимости </w:t>
      </w:r>
      <w:r w:rsidRPr="00274C2B">
        <w:rPr>
          <w:sz w:val="26"/>
          <w:szCs w:val="26"/>
        </w:rPr>
        <w:t>государственной экспертизы проектной документации;</w:t>
      </w:r>
    </w:p>
    <w:p w:rsidR="00CD66E8" w:rsidRPr="00274C2B" w:rsidRDefault="008964A9" w:rsidP="00470A05">
      <w:pPr>
        <w:pStyle w:val="a7"/>
        <w:numPr>
          <w:ilvl w:val="2"/>
          <w:numId w:val="13"/>
        </w:numPr>
        <w:tabs>
          <w:tab w:val="left" w:pos="0"/>
          <w:tab w:val="left" w:pos="1418"/>
        </w:tabs>
        <w:spacing w:after="0"/>
        <w:ind w:left="0" w:firstLine="709"/>
        <w:contextualSpacing/>
        <w:jc w:val="both"/>
        <w:rPr>
          <w:sz w:val="26"/>
          <w:szCs w:val="26"/>
        </w:rPr>
      </w:pPr>
      <w:r w:rsidRPr="00274C2B">
        <w:rPr>
          <w:sz w:val="26"/>
          <w:szCs w:val="26"/>
        </w:rPr>
        <w:t>Обследование объекта с целью определения объема необходимых демонтажных работ, обследование прилегающей территории и местных условий (для подъезда и расстановки техники, провоза материалов), сбор необходимых для проектирования исходных данных. Объем обследования определяется проектной организацией с приведением соответствующего обоснования. Объем обследования должен быть достаточным для разработки проектной и рабочей документации в объеме соответствующим нормативным документам.</w:t>
      </w:r>
      <w:r w:rsidR="00CD66E8" w:rsidRPr="00274C2B">
        <w:rPr>
          <w:sz w:val="26"/>
        </w:rPr>
        <w:t xml:space="preserve"> </w:t>
      </w:r>
    </w:p>
    <w:p w:rsidR="00CD66E8" w:rsidRPr="00274C2B" w:rsidRDefault="00CD66E8" w:rsidP="00470A05">
      <w:pPr>
        <w:pStyle w:val="a7"/>
        <w:numPr>
          <w:ilvl w:val="2"/>
          <w:numId w:val="13"/>
        </w:numPr>
        <w:tabs>
          <w:tab w:val="left" w:pos="0"/>
          <w:tab w:val="left" w:pos="1418"/>
        </w:tabs>
        <w:spacing w:after="0"/>
        <w:ind w:left="0" w:firstLine="709"/>
        <w:contextualSpacing/>
        <w:jc w:val="both"/>
        <w:rPr>
          <w:sz w:val="26"/>
          <w:szCs w:val="26"/>
        </w:rPr>
      </w:pPr>
      <w:r w:rsidRPr="00274C2B">
        <w:rPr>
          <w:sz w:val="26"/>
        </w:rPr>
        <w:t>Выполнить обследование существующего фундамента силового трансформатора с привлечением специализированной организации и в соответствии с выданным заключением о состоянии фундамента определиться с его достаточностью для вновь устанавливаемого оборудования и необходимом объеме работ по реконструкции.</w:t>
      </w:r>
    </w:p>
    <w:p w:rsidR="008964A9" w:rsidRPr="00274C2B" w:rsidRDefault="00CD66E8" w:rsidP="00470A05">
      <w:pPr>
        <w:pStyle w:val="a7"/>
        <w:numPr>
          <w:ilvl w:val="2"/>
          <w:numId w:val="13"/>
        </w:numPr>
        <w:tabs>
          <w:tab w:val="left" w:pos="0"/>
          <w:tab w:val="left" w:pos="1418"/>
        </w:tabs>
        <w:spacing w:after="0"/>
        <w:ind w:left="0" w:firstLine="709"/>
        <w:contextualSpacing/>
        <w:jc w:val="both"/>
        <w:rPr>
          <w:sz w:val="26"/>
          <w:szCs w:val="26"/>
        </w:rPr>
      </w:pPr>
      <w:r w:rsidRPr="00274C2B">
        <w:rPr>
          <w:sz w:val="26"/>
        </w:rPr>
        <w:t>Выполнить обследование существующего контура заземления с выдачей заключения и при необходимости запроектировать его усиление или замену в соответствии с требованиями  ПУЭ (7 изд.) и условиями протекания длительного наибольшего тока несимметричного режима в соответствии с «Методическими указаниями по защите вторичных цепей электрических станций и подстанций от импульсных помех», утвержденными Департаментом науки и техники 29.06.93 (РД 34.20.116-93), мероприятия по предотвращению импульсных помех, обеспечению электромагнитной совместимости.</w:t>
      </w:r>
    </w:p>
    <w:p w:rsidR="008964A9" w:rsidRPr="00274C2B" w:rsidRDefault="008964A9" w:rsidP="00470A05">
      <w:pPr>
        <w:pStyle w:val="a7"/>
        <w:numPr>
          <w:ilvl w:val="2"/>
          <w:numId w:val="13"/>
        </w:numPr>
        <w:tabs>
          <w:tab w:val="left" w:pos="0"/>
          <w:tab w:val="left" w:pos="1418"/>
        </w:tabs>
        <w:spacing w:after="0"/>
        <w:ind w:left="0" w:firstLine="709"/>
        <w:contextualSpacing/>
        <w:jc w:val="both"/>
        <w:rPr>
          <w:sz w:val="26"/>
          <w:szCs w:val="26"/>
        </w:rPr>
      </w:pPr>
      <w:r w:rsidRPr="00274C2B">
        <w:rPr>
          <w:sz w:val="26"/>
          <w:szCs w:val="26"/>
        </w:rPr>
        <w:lastRenderedPageBreak/>
        <w:t xml:space="preserve">Получение необходимых технических условий у ресурсо-снабжающих организаций; владельцев </w:t>
      </w:r>
      <w:r w:rsidR="00CD66E8" w:rsidRPr="00274C2B">
        <w:rPr>
          <w:sz w:val="26"/>
          <w:szCs w:val="26"/>
        </w:rPr>
        <w:t>смежных</w:t>
      </w:r>
      <w:r w:rsidRPr="00274C2B">
        <w:rPr>
          <w:sz w:val="26"/>
          <w:szCs w:val="26"/>
        </w:rPr>
        <w:t xml:space="preserve"> земельных угодий; других организаций, чьи интересы затрагиваются в ходе реконструкции;</w:t>
      </w:r>
    </w:p>
    <w:p w:rsidR="008964A9" w:rsidRPr="00274C2B" w:rsidRDefault="008964A9" w:rsidP="00470A05">
      <w:pPr>
        <w:pStyle w:val="a7"/>
        <w:numPr>
          <w:ilvl w:val="2"/>
          <w:numId w:val="13"/>
        </w:numPr>
        <w:tabs>
          <w:tab w:val="left" w:pos="0"/>
          <w:tab w:val="left" w:pos="1418"/>
        </w:tabs>
        <w:spacing w:after="0"/>
        <w:ind w:left="0" w:firstLine="709"/>
        <w:contextualSpacing/>
        <w:jc w:val="both"/>
        <w:rPr>
          <w:sz w:val="26"/>
          <w:szCs w:val="26"/>
        </w:rPr>
      </w:pPr>
      <w:r w:rsidRPr="00274C2B">
        <w:rPr>
          <w:sz w:val="26"/>
          <w:szCs w:val="26"/>
        </w:rPr>
        <w:t>Прочие обследования, изыскания и экспертизы необходимые для разработки  проектной и рабочей документации;</w:t>
      </w:r>
    </w:p>
    <w:p w:rsidR="008964A9" w:rsidRPr="00274C2B" w:rsidRDefault="00C71834" w:rsidP="00470A05">
      <w:pPr>
        <w:pStyle w:val="a7"/>
        <w:tabs>
          <w:tab w:val="left" w:pos="0"/>
          <w:tab w:val="left" w:pos="1134"/>
          <w:tab w:val="left" w:pos="1315"/>
          <w:tab w:val="left" w:pos="1418"/>
        </w:tabs>
        <w:spacing w:after="0"/>
        <w:ind w:left="709"/>
        <w:contextualSpacing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6.1.7. </w:t>
      </w:r>
      <w:r w:rsidR="00CD66E8" w:rsidRPr="00274C2B">
        <w:rPr>
          <w:bCs/>
          <w:sz w:val="26"/>
          <w:szCs w:val="26"/>
        </w:rPr>
        <w:t>Оформление градостроительного плана земельного участка.</w:t>
      </w:r>
      <w:r w:rsidR="00524613" w:rsidRPr="00274C2B">
        <w:rPr>
          <w:bCs/>
          <w:sz w:val="26"/>
          <w:szCs w:val="26"/>
        </w:rPr>
        <w:t xml:space="preserve"> </w:t>
      </w:r>
    </w:p>
    <w:p w:rsidR="008964A9" w:rsidRPr="00274C2B" w:rsidRDefault="008964A9" w:rsidP="00470A05">
      <w:pPr>
        <w:pStyle w:val="a7"/>
        <w:numPr>
          <w:ilvl w:val="1"/>
          <w:numId w:val="13"/>
        </w:numPr>
        <w:tabs>
          <w:tab w:val="left" w:pos="1134"/>
          <w:tab w:val="left" w:pos="1315"/>
        </w:tabs>
        <w:spacing w:after="0"/>
        <w:ind w:left="0" w:firstLine="709"/>
        <w:contextualSpacing/>
        <w:jc w:val="both"/>
        <w:rPr>
          <w:bCs/>
          <w:sz w:val="26"/>
          <w:szCs w:val="26"/>
        </w:rPr>
      </w:pPr>
      <w:r w:rsidRPr="00274C2B">
        <w:rPr>
          <w:bCs/>
          <w:sz w:val="26"/>
          <w:szCs w:val="26"/>
        </w:rPr>
        <w:t>Разработка проектной документации в составе определенном</w:t>
      </w:r>
      <w:r w:rsidRPr="00274C2B">
        <w:rPr>
          <w:sz w:val="26"/>
          <w:szCs w:val="26"/>
        </w:rPr>
        <w:t xml:space="preserve"> постановлением правительства Российской Федерации № 87 от 16 февраля 2008 г. «О составе разделов проектной документации и требованиях к их содержанию» проектом предусмотреть</w:t>
      </w:r>
      <w:r w:rsidRPr="00274C2B">
        <w:rPr>
          <w:bCs/>
          <w:sz w:val="26"/>
          <w:szCs w:val="26"/>
        </w:rPr>
        <w:t>:</w:t>
      </w:r>
    </w:p>
    <w:p w:rsidR="008964A9" w:rsidRPr="00274C2B" w:rsidRDefault="008964A9" w:rsidP="00470A05">
      <w:pPr>
        <w:pStyle w:val="a9"/>
        <w:widowControl w:val="0"/>
        <w:numPr>
          <w:ilvl w:val="2"/>
          <w:numId w:val="13"/>
        </w:numPr>
        <w:shd w:val="clear" w:color="auto" w:fill="FFFFFF"/>
        <w:tabs>
          <w:tab w:val="left" w:pos="851"/>
          <w:tab w:val="left" w:pos="1276"/>
          <w:tab w:val="left" w:pos="1315"/>
        </w:tabs>
        <w:autoSpaceDE w:val="0"/>
        <w:autoSpaceDN w:val="0"/>
        <w:adjustRightInd w:val="0"/>
        <w:ind w:left="0" w:right="5" w:firstLine="709"/>
        <w:jc w:val="both"/>
        <w:rPr>
          <w:spacing w:val="-7"/>
          <w:sz w:val="26"/>
          <w:szCs w:val="26"/>
        </w:rPr>
      </w:pPr>
      <w:r w:rsidRPr="00274C2B">
        <w:rPr>
          <w:spacing w:val="-7"/>
          <w:sz w:val="26"/>
          <w:szCs w:val="26"/>
        </w:rPr>
        <w:t xml:space="preserve">Выполнить замену силового трансформатора Т1 на </w:t>
      </w:r>
      <w:r w:rsidRPr="00274C2B">
        <w:rPr>
          <w:sz w:val="26"/>
          <w:szCs w:val="26"/>
        </w:rPr>
        <w:t>ПС</w:t>
      </w:r>
      <w:r w:rsidR="00E30453" w:rsidRPr="00274C2B">
        <w:rPr>
          <w:sz w:val="26"/>
          <w:szCs w:val="26"/>
        </w:rPr>
        <w:t xml:space="preserve"> 110/35/6 кВ ГРЭС 10 МВА на 16 М</w:t>
      </w:r>
      <w:r w:rsidRPr="00274C2B">
        <w:rPr>
          <w:sz w:val="26"/>
          <w:szCs w:val="26"/>
        </w:rPr>
        <w:t>ВА</w:t>
      </w:r>
      <w:r w:rsidR="00E30453" w:rsidRPr="00274C2B">
        <w:rPr>
          <w:sz w:val="26"/>
          <w:szCs w:val="26"/>
        </w:rPr>
        <w:t xml:space="preserve"> со следующими характеристиками:</w:t>
      </w:r>
    </w:p>
    <w:tbl>
      <w:tblPr>
        <w:tblW w:w="9515" w:type="dxa"/>
        <w:tblInd w:w="91" w:type="dxa"/>
        <w:tblLook w:val="04A0"/>
      </w:tblPr>
      <w:tblGrid>
        <w:gridCol w:w="4979"/>
        <w:gridCol w:w="2588"/>
        <w:gridCol w:w="1948"/>
      </w:tblGrid>
      <w:tr w:rsidR="00E30453" w:rsidRPr="00274C2B" w:rsidTr="00EF4C41">
        <w:trPr>
          <w:trHeight w:hRule="exact" w:val="315"/>
        </w:trPr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30453" w:rsidRPr="00274C2B" w:rsidRDefault="00E30453" w:rsidP="00470A05">
            <w:pPr>
              <w:jc w:val="center"/>
              <w:rPr>
                <w:sz w:val="24"/>
              </w:rPr>
            </w:pPr>
            <w:r w:rsidRPr="00274C2B">
              <w:rPr>
                <w:sz w:val="24"/>
              </w:rPr>
              <w:t>Наименование показателя</w:t>
            </w:r>
          </w:p>
        </w:tc>
        <w:tc>
          <w:tcPr>
            <w:tcW w:w="2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30453" w:rsidRPr="00274C2B" w:rsidRDefault="00E30453" w:rsidP="00470A05">
            <w:pPr>
              <w:jc w:val="center"/>
              <w:rPr>
                <w:sz w:val="24"/>
              </w:rPr>
            </w:pPr>
            <w:r w:rsidRPr="00274C2B">
              <w:rPr>
                <w:sz w:val="24"/>
              </w:rPr>
              <w:t>Значение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30453" w:rsidRPr="00274C2B" w:rsidRDefault="00E30453" w:rsidP="00470A05">
            <w:pPr>
              <w:jc w:val="center"/>
              <w:rPr>
                <w:sz w:val="24"/>
              </w:rPr>
            </w:pPr>
            <w:r w:rsidRPr="00274C2B">
              <w:rPr>
                <w:sz w:val="24"/>
              </w:rPr>
              <w:t>Примечание</w:t>
            </w:r>
          </w:p>
        </w:tc>
      </w:tr>
      <w:tr w:rsidR="00E30453" w:rsidRPr="00274C2B" w:rsidTr="00EF4C41">
        <w:trPr>
          <w:trHeight w:hRule="exact" w:val="31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30453" w:rsidRPr="00274C2B" w:rsidRDefault="00E30453" w:rsidP="00470A05">
            <w:pPr>
              <w:rPr>
                <w:sz w:val="24"/>
              </w:rPr>
            </w:pPr>
            <w:r w:rsidRPr="00274C2B">
              <w:rPr>
                <w:sz w:val="24"/>
              </w:rPr>
              <w:t>Номинальная мощность, кВА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30453" w:rsidRPr="00274C2B" w:rsidRDefault="00E30453" w:rsidP="00470A05">
            <w:pPr>
              <w:jc w:val="center"/>
              <w:rPr>
                <w:sz w:val="24"/>
              </w:rPr>
            </w:pPr>
            <w:r w:rsidRPr="00274C2B">
              <w:rPr>
                <w:sz w:val="24"/>
              </w:rPr>
              <w:t>16000</w:t>
            </w: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30453" w:rsidRPr="00274C2B" w:rsidRDefault="00E30453" w:rsidP="00470A05">
            <w:pPr>
              <w:jc w:val="center"/>
              <w:rPr>
                <w:sz w:val="24"/>
              </w:rPr>
            </w:pPr>
            <w:r w:rsidRPr="00274C2B">
              <w:rPr>
                <w:sz w:val="24"/>
              </w:rPr>
              <w:t>---</w:t>
            </w:r>
          </w:p>
        </w:tc>
      </w:tr>
      <w:tr w:rsidR="00E30453" w:rsidRPr="00274C2B" w:rsidTr="007300DD">
        <w:trPr>
          <w:trHeight w:hRule="exact" w:val="581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30453" w:rsidRPr="00274C2B" w:rsidRDefault="00E30453" w:rsidP="00470A05">
            <w:pPr>
              <w:rPr>
                <w:sz w:val="24"/>
              </w:rPr>
            </w:pPr>
            <w:r w:rsidRPr="00274C2B">
              <w:rPr>
                <w:sz w:val="24"/>
              </w:rPr>
              <w:t>Номинальное напряжение обмоток, кВ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30453" w:rsidRPr="00274C2B" w:rsidRDefault="00E30453" w:rsidP="00470A05">
            <w:pPr>
              <w:jc w:val="center"/>
              <w:rPr>
                <w:sz w:val="24"/>
              </w:rPr>
            </w:pPr>
            <w:r w:rsidRPr="00274C2B">
              <w:rPr>
                <w:sz w:val="24"/>
              </w:rPr>
              <w:t>ВН - 115</w:t>
            </w: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30453" w:rsidRPr="00274C2B" w:rsidRDefault="00E30453" w:rsidP="00470A05">
            <w:pPr>
              <w:jc w:val="center"/>
              <w:rPr>
                <w:sz w:val="24"/>
              </w:rPr>
            </w:pPr>
            <w:r w:rsidRPr="00274C2B">
              <w:rPr>
                <w:sz w:val="24"/>
              </w:rPr>
              <w:t>---</w:t>
            </w:r>
          </w:p>
        </w:tc>
      </w:tr>
      <w:tr w:rsidR="00E30453" w:rsidRPr="00274C2B" w:rsidTr="00EF4C41">
        <w:trPr>
          <w:trHeight w:hRule="exact" w:val="31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30453" w:rsidRPr="00274C2B" w:rsidRDefault="00E30453" w:rsidP="00470A05">
            <w:pPr>
              <w:rPr>
                <w:sz w:val="24"/>
              </w:rPr>
            </w:pPr>
            <w:r w:rsidRPr="00274C2B">
              <w:rPr>
                <w:sz w:val="24"/>
              </w:rPr>
              <w:t> 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30453" w:rsidRPr="00274C2B" w:rsidRDefault="00E30453" w:rsidP="00470A05">
            <w:pPr>
              <w:jc w:val="center"/>
              <w:rPr>
                <w:sz w:val="24"/>
              </w:rPr>
            </w:pPr>
            <w:r w:rsidRPr="00274C2B">
              <w:rPr>
                <w:sz w:val="24"/>
              </w:rPr>
              <w:t>НН – 6,3</w:t>
            </w: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30453" w:rsidRPr="00274C2B" w:rsidRDefault="000555BB" w:rsidP="00470A05">
            <w:pPr>
              <w:jc w:val="center"/>
              <w:rPr>
                <w:sz w:val="24"/>
              </w:rPr>
            </w:pPr>
            <w:r w:rsidRPr="00274C2B">
              <w:rPr>
                <w:sz w:val="24"/>
              </w:rPr>
              <w:t>---</w:t>
            </w:r>
            <w:r w:rsidR="00E30453" w:rsidRPr="00274C2B">
              <w:rPr>
                <w:sz w:val="24"/>
              </w:rPr>
              <w:t> </w:t>
            </w:r>
          </w:p>
        </w:tc>
      </w:tr>
      <w:tr w:rsidR="00E30453" w:rsidRPr="00274C2B" w:rsidTr="00EF4C41">
        <w:trPr>
          <w:trHeight w:hRule="exact" w:val="630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30453" w:rsidRPr="00274C2B" w:rsidRDefault="00E30453" w:rsidP="00470A05">
            <w:pPr>
              <w:rPr>
                <w:sz w:val="24"/>
              </w:rPr>
            </w:pPr>
            <w:r w:rsidRPr="00274C2B">
              <w:rPr>
                <w:sz w:val="24"/>
              </w:rPr>
              <w:t>Способ и диапазон регулирования напряжения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30453" w:rsidRPr="00274C2B" w:rsidRDefault="00E30453" w:rsidP="00470A05">
            <w:pPr>
              <w:jc w:val="center"/>
              <w:rPr>
                <w:sz w:val="24"/>
              </w:rPr>
            </w:pPr>
            <w:r w:rsidRPr="00274C2B">
              <w:rPr>
                <w:sz w:val="24"/>
              </w:rPr>
              <w:t>РПН на стороне ВН; ±9х1,78%</w:t>
            </w: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30453" w:rsidRPr="00274C2B" w:rsidRDefault="00E30453" w:rsidP="00470A05">
            <w:pPr>
              <w:jc w:val="center"/>
              <w:rPr>
                <w:sz w:val="24"/>
              </w:rPr>
            </w:pPr>
            <w:r w:rsidRPr="00274C2B">
              <w:rPr>
                <w:sz w:val="24"/>
              </w:rPr>
              <w:t>---</w:t>
            </w:r>
          </w:p>
        </w:tc>
      </w:tr>
      <w:tr w:rsidR="004C30E0" w:rsidRPr="00274C2B" w:rsidTr="007300DD">
        <w:trPr>
          <w:trHeight w:hRule="exact" w:val="561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C30E0" w:rsidRPr="00274C2B" w:rsidRDefault="004C30E0" w:rsidP="00470A05">
            <w:pPr>
              <w:rPr>
                <w:sz w:val="24"/>
              </w:rPr>
            </w:pPr>
            <w:r w:rsidRPr="00274C2B">
              <w:rPr>
                <w:sz w:val="24"/>
              </w:rPr>
              <w:t>Изолирующая среда РПН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C30E0" w:rsidRPr="00274C2B" w:rsidRDefault="004C30E0" w:rsidP="00470A05">
            <w:pPr>
              <w:jc w:val="center"/>
              <w:rPr>
                <w:sz w:val="24"/>
              </w:rPr>
            </w:pPr>
            <w:r w:rsidRPr="00274C2B">
              <w:rPr>
                <w:sz w:val="24"/>
              </w:rPr>
              <w:t>Масло</w:t>
            </w: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C30E0" w:rsidRPr="00274C2B" w:rsidRDefault="000555BB" w:rsidP="00470A05">
            <w:pPr>
              <w:jc w:val="center"/>
              <w:rPr>
                <w:sz w:val="24"/>
              </w:rPr>
            </w:pPr>
            <w:r w:rsidRPr="00274C2B">
              <w:rPr>
                <w:sz w:val="24"/>
              </w:rPr>
              <w:t>---</w:t>
            </w:r>
          </w:p>
        </w:tc>
      </w:tr>
      <w:tr w:rsidR="004C30E0" w:rsidRPr="00274C2B" w:rsidTr="007300DD">
        <w:trPr>
          <w:trHeight w:hRule="exact" w:val="909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C30E0" w:rsidRPr="00274C2B" w:rsidRDefault="004C30E0" w:rsidP="00470A05">
            <w:pPr>
              <w:rPr>
                <w:sz w:val="24"/>
              </w:rPr>
            </w:pPr>
            <w:r w:rsidRPr="00274C2B">
              <w:rPr>
                <w:sz w:val="24"/>
              </w:rPr>
              <w:t>Высоковольтные вводы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C30E0" w:rsidRPr="00274C2B" w:rsidRDefault="004C30E0" w:rsidP="00470A05">
            <w:pPr>
              <w:jc w:val="center"/>
              <w:rPr>
                <w:sz w:val="24"/>
              </w:rPr>
            </w:pPr>
            <w:r w:rsidRPr="00274C2B">
              <w:rPr>
                <w:sz w:val="24"/>
              </w:rPr>
              <w:t xml:space="preserve">С внутренней </w:t>
            </w:r>
            <w:r w:rsidRPr="00274C2B">
              <w:rPr>
                <w:sz w:val="24"/>
                <w:lang w:val="en-US"/>
              </w:rPr>
              <w:t>RIP</w:t>
            </w:r>
            <w:r w:rsidRPr="00274C2B">
              <w:rPr>
                <w:sz w:val="24"/>
              </w:rPr>
              <w:t xml:space="preserve"> и наружной полимерной изоляцией</w:t>
            </w: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C30E0" w:rsidRPr="00274C2B" w:rsidRDefault="000555BB" w:rsidP="00470A05">
            <w:pPr>
              <w:jc w:val="center"/>
              <w:rPr>
                <w:sz w:val="24"/>
              </w:rPr>
            </w:pPr>
            <w:r w:rsidRPr="00274C2B">
              <w:rPr>
                <w:sz w:val="24"/>
              </w:rPr>
              <w:t>---</w:t>
            </w:r>
          </w:p>
        </w:tc>
      </w:tr>
      <w:tr w:rsidR="004C30E0" w:rsidRPr="00274C2B" w:rsidTr="007300DD">
        <w:trPr>
          <w:trHeight w:hRule="exact" w:val="95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C30E0" w:rsidRPr="00274C2B" w:rsidRDefault="000555BB" w:rsidP="00470A05">
            <w:pPr>
              <w:rPr>
                <w:sz w:val="24"/>
              </w:rPr>
            </w:pPr>
            <w:r w:rsidRPr="00274C2B">
              <w:rPr>
                <w:sz w:val="24"/>
              </w:rPr>
              <w:t>Заземление нейтрали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C30E0" w:rsidRPr="00274C2B" w:rsidRDefault="000555BB" w:rsidP="00470A05">
            <w:pPr>
              <w:jc w:val="center"/>
              <w:rPr>
                <w:sz w:val="24"/>
              </w:rPr>
            </w:pPr>
            <w:r w:rsidRPr="00274C2B">
              <w:rPr>
                <w:sz w:val="24"/>
              </w:rPr>
              <w:t>Однополюсным заземлителем наружной установки</w:t>
            </w: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C30E0" w:rsidRPr="00274C2B" w:rsidRDefault="000555BB" w:rsidP="00470A05">
            <w:pPr>
              <w:jc w:val="center"/>
              <w:rPr>
                <w:sz w:val="24"/>
              </w:rPr>
            </w:pPr>
            <w:r w:rsidRPr="00274C2B">
              <w:rPr>
                <w:sz w:val="24"/>
              </w:rPr>
              <w:t>---</w:t>
            </w:r>
          </w:p>
        </w:tc>
      </w:tr>
    </w:tbl>
    <w:p w:rsidR="0050797A" w:rsidRDefault="0050797A" w:rsidP="00470A05">
      <w:pPr>
        <w:widowControl w:val="0"/>
        <w:shd w:val="clear" w:color="auto" w:fill="FFFFFF"/>
        <w:autoSpaceDE w:val="0"/>
        <w:autoSpaceDN w:val="0"/>
        <w:adjustRightInd w:val="0"/>
        <w:ind w:right="5" w:firstLine="709"/>
        <w:jc w:val="both"/>
        <w:rPr>
          <w:spacing w:val="-7"/>
          <w:sz w:val="26"/>
          <w:szCs w:val="26"/>
        </w:rPr>
      </w:pPr>
      <w:r>
        <w:rPr>
          <w:spacing w:val="-7"/>
          <w:sz w:val="26"/>
          <w:szCs w:val="26"/>
        </w:rPr>
        <w:t>6.2.2</w:t>
      </w:r>
      <w:r w:rsidRPr="00274C2B">
        <w:rPr>
          <w:spacing w:val="-7"/>
          <w:sz w:val="26"/>
          <w:szCs w:val="26"/>
        </w:rPr>
        <w:t>.</w:t>
      </w:r>
      <w:r>
        <w:rPr>
          <w:spacing w:val="-7"/>
          <w:sz w:val="26"/>
          <w:szCs w:val="26"/>
        </w:rPr>
        <w:t xml:space="preserve"> </w:t>
      </w:r>
      <w:r w:rsidRPr="00F75DC4">
        <w:rPr>
          <w:spacing w:val="-7"/>
          <w:sz w:val="26"/>
          <w:szCs w:val="26"/>
        </w:rPr>
        <w:t xml:space="preserve">Выполнить </w:t>
      </w:r>
      <w:r w:rsidRPr="00F75DC4">
        <w:rPr>
          <w:bCs/>
          <w:sz w:val="26"/>
        </w:rPr>
        <w:t>замену масляных выключателей на вакуумные и трансформаторов тока во вводных ячейках 6 кВ «Т-1» и «Т-2» и в секционной ячейке 6 кВ</w:t>
      </w:r>
      <w:r>
        <w:rPr>
          <w:bCs/>
          <w:sz w:val="26"/>
        </w:rPr>
        <w:t>.</w:t>
      </w:r>
    </w:p>
    <w:p w:rsidR="00D95914" w:rsidRPr="00274C2B" w:rsidRDefault="0050797A" w:rsidP="00470A05">
      <w:pPr>
        <w:widowControl w:val="0"/>
        <w:shd w:val="clear" w:color="auto" w:fill="FFFFFF"/>
        <w:autoSpaceDE w:val="0"/>
        <w:autoSpaceDN w:val="0"/>
        <w:adjustRightInd w:val="0"/>
        <w:ind w:right="5" w:firstLine="709"/>
        <w:jc w:val="both"/>
        <w:rPr>
          <w:spacing w:val="-7"/>
          <w:sz w:val="26"/>
          <w:szCs w:val="26"/>
        </w:rPr>
      </w:pPr>
      <w:r>
        <w:rPr>
          <w:spacing w:val="-7"/>
          <w:sz w:val="26"/>
          <w:szCs w:val="26"/>
        </w:rPr>
        <w:t>6.2.3</w:t>
      </w:r>
      <w:r w:rsidR="00E30453" w:rsidRPr="00274C2B">
        <w:rPr>
          <w:spacing w:val="-7"/>
          <w:sz w:val="26"/>
          <w:szCs w:val="26"/>
        </w:rPr>
        <w:t xml:space="preserve">. </w:t>
      </w:r>
      <w:r w:rsidR="00107478" w:rsidRPr="00274C2B">
        <w:rPr>
          <w:spacing w:val="-7"/>
          <w:sz w:val="26"/>
          <w:szCs w:val="26"/>
        </w:rPr>
        <w:t xml:space="preserve">В проекте выполнить проверку установленного в цепи существующего трансформатора  </w:t>
      </w:r>
      <w:r>
        <w:rPr>
          <w:spacing w:val="-7"/>
          <w:sz w:val="26"/>
          <w:szCs w:val="26"/>
        </w:rPr>
        <w:t xml:space="preserve">мощностью </w:t>
      </w:r>
      <w:r w:rsidR="00107478" w:rsidRPr="00274C2B">
        <w:rPr>
          <w:spacing w:val="-7"/>
          <w:sz w:val="26"/>
          <w:szCs w:val="26"/>
        </w:rPr>
        <w:t xml:space="preserve">10 МВА оборудования и ошиновки на соответствие токам нагрузки и КЗ после </w:t>
      </w:r>
      <w:r w:rsidR="00D95914" w:rsidRPr="00274C2B">
        <w:rPr>
          <w:spacing w:val="-7"/>
          <w:sz w:val="26"/>
          <w:szCs w:val="26"/>
        </w:rPr>
        <w:t>замены силового трансформатора и на перспективу увеличения нагрузок</w:t>
      </w:r>
      <w:r w:rsidR="00107478" w:rsidRPr="00274C2B">
        <w:rPr>
          <w:spacing w:val="-7"/>
          <w:sz w:val="26"/>
          <w:szCs w:val="26"/>
        </w:rPr>
        <w:t xml:space="preserve">. </w:t>
      </w:r>
    </w:p>
    <w:p w:rsidR="00107478" w:rsidRPr="00274C2B" w:rsidRDefault="00107478" w:rsidP="00470A05">
      <w:pPr>
        <w:widowControl w:val="0"/>
        <w:shd w:val="clear" w:color="auto" w:fill="FFFFFF"/>
        <w:autoSpaceDE w:val="0"/>
        <w:autoSpaceDN w:val="0"/>
        <w:adjustRightInd w:val="0"/>
        <w:ind w:right="5" w:firstLine="709"/>
        <w:jc w:val="both"/>
        <w:rPr>
          <w:spacing w:val="-7"/>
          <w:sz w:val="26"/>
          <w:szCs w:val="26"/>
        </w:rPr>
      </w:pPr>
      <w:r w:rsidRPr="00274C2B">
        <w:rPr>
          <w:spacing w:val="-7"/>
          <w:sz w:val="26"/>
          <w:szCs w:val="26"/>
        </w:rPr>
        <w:t xml:space="preserve">При необходимости предусмотреть </w:t>
      </w:r>
      <w:r w:rsidR="00D95914" w:rsidRPr="00274C2B">
        <w:rPr>
          <w:spacing w:val="-7"/>
          <w:sz w:val="26"/>
          <w:szCs w:val="26"/>
        </w:rPr>
        <w:t xml:space="preserve">проектом </w:t>
      </w:r>
      <w:r w:rsidRPr="00274C2B">
        <w:rPr>
          <w:spacing w:val="-7"/>
          <w:sz w:val="26"/>
          <w:szCs w:val="26"/>
        </w:rPr>
        <w:t>замену</w:t>
      </w:r>
      <w:r w:rsidR="00D95914" w:rsidRPr="00274C2B">
        <w:rPr>
          <w:spacing w:val="-7"/>
          <w:sz w:val="26"/>
          <w:szCs w:val="26"/>
        </w:rPr>
        <w:t xml:space="preserve"> оборудования и ошиновки</w:t>
      </w:r>
      <w:r w:rsidRPr="00274C2B">
        <w:rPr>
          <w:spacing w:val="-7"/>
          <w:sz w:val="26"/>
          <w:szCs w:val="26"/>
        </w:rPr>
        <w:t>.</w:t>
      </w:r>
    </w:p>
    <w:p w:rsidR="00E30453" w:rsidRPr="00274C2B" w:rsidRDefault="00E30453" w:rsidP="00470A05">
      <w:pPr>
        <w:widowControl w:val="0"/>
        <w:shd w:val="clear" w:color="auto" w:fill="FFFFFF"/>
        <w:autoSpaceDE w:val="0"/>
        <w:autoSpaceDN w:val="0"/>
        <w:adjustRightInd w:val="0"/>
        <w:ind w:right="5" w:firstLine="709"/>
        <w:jc w:val="both"/>
        <w:rPr>
          <w:sz w:val="26"/>
          <w:szCs w:val="26"/>
        </w:rPr>
      </w:pPr>
      <w:r w:rsidRPr="00274C2B">
        <w:rPr>
          <w:spacing w:val="-7"/>
          <w:sz w:val="26"/>
          <w:szCs w:val="26"/>
        </w:rPr>
        <w:t>6.2.</w:t>
      </w:r>
      <w:r w:rsidR="0050797A">
        <w:rPr>
          <w:spacing w:val="-7"/>
          <w:sz w:val="26"/>
          <w:szCs w:val="26"/>
        </w:rPr>
        <w:t>4</w:t>
      </w:r>
      <w:r w:rsidRPr="00274C2B">
        <w:rPr>
          <w:spacing w:val="-7"/>
          <w:sz w:val="26"/>
          <w:szCs w:val="26"/>
        </w:rPr>
        <w:t xml:space="preserve">. </w:t>
      </w:r>
      <w:r w:rsidRPr="00274C2B">
        <w:rPr>
          <w:sz w:val="26"/>
          <w:szCs w:val="26"/>
        </w:rPr>
        <w:t>На подстанции</w:t>
      </w:r>
      <w:r w:rsidR="00042804" w:rsidRPr="00274C2B">
        <w:rPr>
          <w:sz w:val="26"/>
          <w:szCs w:val="26"/>
        </w:rPr>
        <w:t>,</w:t>
      </w:r>
      <w:r w:rsidRPr="00274C2B">
        <w:rPr>
          <w:sz w:val="26"/>
          <w:szCs w:val="26"/>
        </w:rPr>
        <w:t xml:space="preserve"> при необходимости</w:t>
      </w:r>
      <w:r w:rsidR="00042804" w:rsidRPr="00274C2B">
        <w:rPr>
          <w:sz w:val="26"/>
          <w:szCs w:val="26"/>
        </w:rPr>
        <w:t>,</w:t>
      </w:r>
      <w:r w:rsidRPr="00274C2B">
        <w:rPr>
          <w:sz w:val="26"/>
          <w:szCs w:val="26"/>
        </w:rPr>
        <w:t xml:space="preserve"> запроектировать реконструкцию маслоприемного устройства и системы аварийного отвода масла силовых трансформаторов в соответствии с требованиями ПУЭ.</w:t>
      </w:r>
    </w:p>
    <w:p w:rsidR="0092313E" w:rsidRPr="008D6ED4" w:rsidRDefault="0050797A" w:rsidP="00470A05">
      <w:pPr>
        <w:widowControl w:val="0"/>
        <w:shd w:val="clear" w:color="auto" w:fill="FFFFFF"/>
        <w:autoSpaceDE w:val="0"/>
        <w:autoSpaceDN w:val="0"/>
        <w:adjustRightInd w:val="0"/>
        <w:ind w:right="5" w:firstLine="709"/>
        <w:jc w:val="both"/>
        <w:rPr>
          <w:sz w:val="26"/>
          <w:szCs w:val="26"/>
        </w:rPr>
      </w:pPr>
      <w:r>
        <w:rPr>
          <w:sz w:val="26"/>
          <w:szCs w:val="26"/>
        </w:rPr>
        <w:t>6.2.5</w:t>
      </w:r>
      <w:r w:rsidR="00E30453" w:rsidRPr="008D6ED4">
        <w:rPr>
          <w:sz w:val="26"/>
          <w:szCs w:val="26"/>
        </w:rPr>
        <w:t xml:space="preserve">. </w:t>
      </w:r>
      <w:r w:rsidR="008D6ED4" w:rsidRPr="008D6ED4">
        <w:rPr>
          <w:sz w:val="26"/>
          <w:szCs w:val="26"/>
        </w:rPr>
        <w:t>При проектировании учесть, что УРЗА реконструкции не подвергаются (используются существующие)</w:t>
      </w:r>
      <w:r w:rsidR="00E30453" w:rsidRPr="008D6ED4">
        <w:rPr>
          <w:sz w:val="26"/>
          <w:szCs w:val="26"/>
        </w:rPr>
        <w:t>.</w:t>
      </w:r>
      <w:r w:rsidR="00D95914" w:rsidRPr="008D6ED4">
        <w:rPr>
          <w:sz w:val="26"/>
          <w:szCs w:val="26"/>
        </w:rPr>
        <w:t xml:space="preserve"> </w:t>
      </w:r>
    </w:p>
    <w:p w:rsidR="006F014E" w:rsidRPr="00C71834" w:rsidRDefault="006F014E" w:rsidP="00470A05">
      <w:pPr>
        <w:pStyle w:val="a7"/>
        <w:widowControl w:val="0"/>
        <w:numPr>
          <w:ilvl w:val="2"/>
          <w:numId w:val="29"/>
        </w:numPr>
        <w:shd w:val="clear" w:color="auto" w:fill="FFFFFF"/>
        <w:tabs>
          <w:tab w:val="left" w:pos="851"/>
          <w:tab w:val="left" w:pos="1134"/>
          <w:tab w:val="left" w:pos="1315"/>
        </w:tabs>
        <w:autoSpaceDE w:val="0"/>
        <w:autoSpaceDN w:val="0"/>
        <w:adjustRightInd w:val="0"/>
        <w:spacing w:after="0"/>
        <w:ind w:left="0" w:right="5" w:firstLine="709"/>
        <w:jc w:val="both"/>
        <w:rPr>
          <w:spacing w:val="-7"/>
          <w:sz w:val="26"/>
          <w:szCs w:val="26"/>
        </w:rPr>
      </w:pPr>
      <w:r w:rsidRPr="00C71834">
        <w:rPr>
          <w:sz w:val="26"/>
        </w:rPr>
        <w:t>Запроектировать выполнение работ по реконструкции с сохранением режима энергоснабжения потребителей требуемой категории, без погашения потребителей, подключенных к ПС ГРЭС (необходимые мероприятия отразить в ПОС и ПОД).</w:t>
      </w:r>
    </w:p>
    <w:p w:rsidR="00633520" w:rsidRPr="00C71834" w:rsidRDefault="00F540DF" w:rsidP="00470A05">
      <w:pPr>
        <w:pStyle w:val="a7"/>
        <w:widowControl w:val="0"/>
        <w:numPr>
          <w:ilvl w:val="2"/>
          <w:numId w:val="29"/>
        </w:numPr>
        <w:shd w:val="clear" w:color="auto" w:fill="FFFFFF"/>
        <w:tabs>
          <w:tab w:val="left" w:pos="851"/>
          <w:tab w:val="left" w:pos="1134"/>
          <w:tab w:val="left" w:pos="1315"/>
        </w:tabs>
        <w:autoSpaceDE w:val="0"/>
        <w:autoSpaceDN w:val="0"/>
        <w:adjustRightInd w:val="0"/>
        <w:spacing w:after="0"/>
        <w:ind w:left="0" w:right="5" w:firstLine="709"/>
        <w:jc w:val="both"/>
        <w:rPr>
          <w:spacing w:val="-7"/>
          <w:sz w:val="26"/>
          <w:szCs w:val="26"/>
        </w:rPr>
      </w:pPr>
      <w:r w:rsidRPr="00C71834">
        <w:rPr>
          <w:sz w:val="26"/>
          <w:szCs w:val="26"/>
        </w:rPr>
        <w:t xml:space="preserve">Предусмотреть </w:t>
      </w:r>
      <w:r w:rsidR="007300DD">
        <w:rPr>
          <w:sz w:val="26"/>
          <w:szCs w:val="26"/>
        </w:rPr>
        <w:t xml:space="preserve">проектом </w:t>
      </w:r>
      <w:r w:rsidRPr="00C71834">
        <w:rPr>
          <w:sz w:val="26"/>
          <w:szCs w:val="26"/>
        </w:rPr>
        <w:t xml:space="preserve">площадку для временного хранения нового </w:t>
      </w:r>
      <w:r w:rsidR="007300DD">
        <w:rPr>
          <w:sz w:val="26"/>
          <w:szCs w:val="26"/>
        </w:rPr>
        <w:t>силового трансформатора, а также площадку для хранения существующего силового трансформатора после демонтажа, в соответствии с требованиями НТД</w:t>
      </w:r>
      <w:r w:rsidR="006F014E" w:rsidRPr="00C71834">
        <w:rPr>
          <w:sz w:val="26"/>
          <w:szCs w:val="26"/>
        </w:rPr>
        <w:t>.</w:t>
      </w:r>
    </w:p>
    <w:p w:rsidR="00C95943" w:rsidRPr="00C71834" w:rsidRDefault="008236C9" w:rsidP="00470A05">
      <w:pPr>
        <w:pStyle w:val="a7"/>
        <w:widowControl w:val="0"/>
        <w:numPr>
          <w:ilvl w:val="2"/>
          <w:numId w:val="29"/>
        </w:numPr>
        <w:shd w:val="clear" w:color="auto" w:fill="FFFFFF"/>
        <w:tabs>
          <w:tab w:val="left" w:pos="851"/>
          <w:tab w:val="left" w:pos="1134"/>
          <w:tab w:val="left" w:pos="1315"/>
        </w:tabs>
        <w:autoSpaceDE w:val="0"/>
        <w:autoSpaceDN w:val="0"/>
        <w:adjustRightInd w:val="0"/>
        <w:spacing w:after="0"/>
        <w:ind w:left="0" w:right="5" w:firstLine="709"/>
        <w:contextualSpacing/>
        <w:jc w:val="both"/>
        <w:rPr>
          <w:spacing w:val="-7"/>
          <w:sz w:val="26"/>
          <w:szCs w:val="26"/>
        </w:rPr>
      </w:pPr>
      <w:r w:rsidRPr="00C71834">
        <w:rPr>
          <w:sz w:val="26"/>
        </w:rPr>
        <w:t>Выполнить главную</w:t>
      </w:r>
      <w:r w:rsidR="00C95943" w:rsidRPr="00C71834">
        <w:rPr>
          <w:sz w:val="26"/>
        </w:rPr>
        <w:t xml:space="preserve"> электрическую</w:t>
      </w:r>
      <w:r w:rsidRPr="00C71834">
        <w:rPr>
          <w:sz w:val="26"/>
        </w:rPr>
        <w:t xml:space="preserve"> схему ПС с пояснительной запиской и</w:t>
      </w:r>
      <w:r w:rsidR="00C95943" w:rsidRPr="00C71834">
        <w:rPr>
          <w:sz w:val="26"/>
        </w:rPr>
        <w:t xml:space="preserve"> решения</w:t>
      </w:r>
      <w:r w:rsidRPr="00C71834">
        <w:rPr>
          <w:sz w:val="26"/>
        </w:rPr>
        <w:t>ми</w:t>
      </w:r>
      <w:r w:rsidR="00C95943" w:rsidRPr="00C71834">
        <w:rPr>
          <w:sz w:val="26"/>
        </w:rPr>
        <w:t xml:space="preserve"> по типам оборудования</w:t>
      </w:r>
      <w:r w:rsidR="006F014E" w:rsidRPr="00C71834">
        <w:rPr>
          <w:sz w:val="26"/>
        </w:rPr>
        <w:t>.</w:t>
      </w:r>
    </w:p>
    <w:p w:rsidR="00736E8A" w:rsidRPr="00031DC0" w:rsidRDefault="00031DC0" w:rsidP="00470A05">
      <w:pPr>
        <w:pStyle w:val="a7"/>
        <w:widowControl w:val="0"/>
        <w:numPr>
          <w:ilvl w:val="2"/>
          <w:numId w:val="29"/>
        </w:numPr>
        <w:shd w:val="clear" w:color="auto" w:fill="FFFFFF"/>
        <w:tabs>
          <w:tab w:val="left" w:pos="851"/>
          <w:tab w:val="left" w:pos="1134"/>
          <w:tab w:val="left" w:pos="1315"/>
        </w:tabs>
        <w:autoSpaceDE w:val="0"/>
        <w:autoSpaceDN w:val="0"/>
        <w:adjustRightInd w:val="0"/>
        <w:spacing w:after="0"/>
        <w:ind w:left="0" w:firstLine="709"/>
        <w:contextualSpacing/>
        <w:jc w:val="both"/>
        <w:rPr>
          <w:spacing w:val="-7"/>
          <w:sz w:val="26"/>
          <w:szCs w:val="26"/>
        </w:rPr>
      </w:pPr>
      <w:r w:rsidRPr="00031DC0">
        <w:rPr>
          <w:sz w:val="26"/>
        </w:rPr>
        <w:t>Принятые</w:t>
      </w:r>
      <w:r w:rsidR="00C95943" w:rsidRPr="00031DC0">
        <w:rPr>
          <w:sz w:val="26"/>
        </w:rPr>
        <w:t xml:space="preserve"> технические решения по релейной защите (РЗА)</w:t>
      </w:r>
      <w:r w:rsidR="008D6ED4" w:rsidRPr="00031DC0">
        <w:rPr>
          <w:sz w:val="26"/>
        </w:rPr>
        <w:t xml:space="preserve"> и противоаварийной автоматике (ПА)</w:t>
      </w:r>
      <w:r w:rsidRPr="00031DC0">
        <w:rPr>
          <w:sz w:val="26"/>
        </w:rPr>
        <w:t xml:space="preserve"> </w:t>
      </w:r>
      <w:r w:rsidR="008D6ED4" w:rsidRPr="00031DC0">
        <w:rPr>
          <w:sz w:val="26"/>
        </w:rPr>
        <w:t xml:space="preserve">согласовать с Филиалом «Ивэнерго» и </w:t>
      </w:r>
      <w:r w:rsidR="008D6ED4" w:rsidRPr="00031DC0">
        <w:rPr>
          <w:sz w:val="26"/>
        </w:rPr>
        <w:lastRenderedPageBreak/>
        <w:t>Костромским РДУ.</w:t>
      </w:r>
    </w:p>
    <w:p w:rsidR="00F90A16" w:rsidRPr="00031DC0" w:rsidRDefault="00F90A16" w:rsidP="00470A05">
      <w:pPr>
        <w:shd w:val="clear" w:color="auto" w:fill="FFFFFF" w:themeFill="background1"/>
        <w:tabs>
          <w:tab w:val="left" w:pos="0"/>
        </w:tabs>
        <w:ind w:firstLine="709"/>
        <w:contextualSpacing/>
        <w:jc w:val="both"/>
        <w:rPr>
          <w:rFonts w:eastAsia="Times New Roman"/>
          <w:sz w:val="26"/>
          <w:szCs w:val="26"/>
        </w:rPr>
      </w:pPr>
      <w:r w:rsidRPr="00031DC0">
        <w:rPr>
          <w:rFonts w:eastAsia="Times New Roman"/>
          <w:sz w:val="26"/>
          <w:szCs w:val="26"/>
        </w:rPr>
        <w:t>6.2.8.1. Технические решения по релейной защите (РЗА) должны содержать:</w:t>
      </w:r>
    </w:p>
    <w:p w:rsidR="00F90A16" w:rsidRPr="00031DC0" w:rsidRDefault="00F90A16" w:rsidP="00470A05">
      <w:pPr>
        <w:shd w:val="clear" w:color="auto" w:fill="FFFFFF" w:themeFill="background1"/>
        <w:tabs>
          <w:tab w:val="left" w:pos="956"/>
        </w:tabs>
        <w:ind w:firstLine="709"/>
        <w:contextualSpacing/>
        <w:jc w:val="both"/>
        <w:rPr>
          <w:rFonts w:eastAsia="Times New Roman"/>
          <w:sz w:val="26"/>
          <w:szCs w:val="26"/>
        </w:rPr>
      </w:pPr>
      <w:r w:rsidRPr="00031DC0">
        <w:rPr>
          <w:rFonts w:eastAsia="Times New Roman"/>
          <w:sz w:val="26"/>
          <w:szCs w:val="26"/>
        </w:rPr>
        <w:t>-</w:t>
      </w:r>
      <w:r w:rsidRPr="00031DC0">
        <w:rPr>
          <w:rFonts w:eastAsia="Times New Roman"/>
          <w:sz w:val="26"/>
          <w:szCs w:val="26"/>
        </w:rPr>
        <w:tab/>
        <w:t>расчеты требуемых номинальных первичных и втори</w:t>
      </w:r>
      <w:r w:rsidR="00031DC0">
        <w:rPr>
          <w:rFonts w:eastAsia="Times New Roman"/>
          <w:sz w:val="26"/>
          <w:szCs w:val="26"/>
        </w:rPr>
        <w:t>чных токов трансформаторов тока</w:t>
      </w:r>
      <w:r w:rsidRPr="00031DC0">
        <w:rPr>
          <w:rFonts w:eastAsia="Times New Roman"/>
          <w:sz w:val="26"/>
          <w:szCs w:val="26"/>
        </w:rPr>
        <w:t>;</w:t>
      </w:r>
    </w:p>
    <w:p w:rsidR="00F90A16" w:rsidRDefault="00F90A16" w:rsidP="00470A05">
      <w:pPr>
        <w:shd w:val="clear" w:color="auto" w:fill="FFFFFF" w:themeFill="background1"/>
        <w:tabs>
          <w:tab w:val="left" w:pos="937"/>
        </w:tabs>
        <w:ind w:firstLine="709"/>
        <w:contextualSpacing/>
        <w:jc w:val="both"/>
        <w:rPr>
          <w:rFonts w:eastAsia="Times New Roman"/>
          <w:sz w:val="26"/>
          <w:szCs w:val="26"/>
        </w:rPr>
      </w:pPr>
      <w:r w:rsidRPr="00031DC0">
        <w:rPr>
          <w:rFonts w:eastAsia="Times New Roman"/>
          <w:sz w:val="26"/>
          <w:szCs w:val="26"/>
        </w:rPr>
        <w:t>-</w:t>
      </w:r>
      <w:r w:rsidRPr="00031DC0">
        <w:rPr>
          <w:rFonts w:eastAsia="Times New Roman"/>
          <w:sz w:val="26"/>
          <w:szCs w:val="26"/>
        </w:rPr>
        <w:tab/>
        <w:t>расчет</w:t>
      </w:r>
      <w:r w:rsidR="00031DC0" w:rsidRPr="00031DC0">
        <w:rPr>
          <w:rFonts w:eastAsia="Times New Roman"/>
          <w:sz w:val="26"/>
          <w:szCs w:val="26"/>
        </w:rPr>
        <w:t xml:space="preserve"> </w:t>
      </w:r>
      <w:r w:rsidR="00031DC0">
        <w:rPr>
          <w:rFonts w:eastAsia="Times New Roman"/>
          <w:sz w:val="26"/>
          <w:szCs w:val="26"/>
        </w:rPr>
        <w:t>ТКЗ, расчет (корректировка)</w:t>
      </w:r>
      <w:r w:rsidRPr="00031DC0">
        <w:rPr>
          <w:rFonts w:eastAsia="Times New Roman"/>
          <w:sz w:val="26"/>
          <w:szCs w:val="26"/>
        </w:rPr>
        <w:t xml:space="preserve"> параметров срабатывания </w:t>
      </w:r>
      <w:r w:rsidR="00031DC0">
        <w:rPr>
          <w:rFonts w:eastAsia="Times New Roman"/>
          <w:sz w:val="26"/>
          <w:szCs w:val="26"/>
        </w:rPr>
        <w:t xml:space="preserve">существующих </w:t>
      </w:r>
      <w:r w:rsidRPr="00031DC0">
        <w:rPr>
          <w:rFonts w:eastAsia="Times New Roman"/>
          <w:sz w:val="26"/>
          <w:szCs w:val="26"/>
        </w:rPr>
        <w:t>устройств РЗА</w:t>
      </w:r>
      <w:r w:rsidR="00031DC0">
        <w:rPr>
          <w:rFonts w:eastAsia="Times New Roman"/>
          <w:sz w:val="26"/>
          <w:szCs w:val="26"/>
        </w:rPr>
        <w:t xml:space="preserve"> трансформатора и прилегающей сети;</w:t>
      </w:r>
    </w:p>
    <w:p w:rsidR="00031DC0" w:rsidRDefault="00031DC0" w:rsidP="00470A05">
      <w:pPr>
        <w:shd w:val="clear" w:color="auto" w:fill="FFFFFF" w:themeFill="background1"/>
        <w:tabs>
          <w:tab w:val="left" w:pos="937"/>
        </w:tabs>
        <w:ind w:firstLine="709"/>
        <w:contextualSpacing/>
        <w:jc w:val="both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>- осуществить привязку нового оборудования к существующим системам РЗА, центральной сигнализации, телемеханики;</w:t>
      </w:r>
    </w:p>
    <w:p w:rsidR="00031DC0" w:rsidRPr="00F90A16" w:rsidRDefault="00031DC0" w:rsidP="00470A05">
      <w:pPr>
        <w:shd w:val="clear" w:color="auto" w:fill="FFFFFF" w:themeFill="background1"/>
        <w:tabs>
          <w:tab w:val="left" w:pos="937"/>
        </w:tabs>
        <w:ind w:firstLine="709"/>
        <w:contextualSpacing/>
        <w:jc w:val="both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>- необходимость реконструкции существующей РЗА в случае замены коммутационного оборудования в цепи трансформатора.</w:t>
      </w:r>
    </w:p>
    <w:p w:rsidR="009C7FDE" w:rsidRPr="00C71834" w:rsidRDefault="009C7FDE" w:rsidP="00470A05">
      <w:pPr>
        <w:pStyle w:val="a7"/>
        <w:widowControl w:val="0"/>
        <w:numPr>
          <w:ilvl w:val="2"/>
          <w:numId w:val="29"/>
        </w:numPr>
        <w:shd w:val="clear" w:color="auto" w:fill="FFFFFF"/>
        <w:tabs>
          <w:tab w:val="left" w:pos="709"/>
          <w:tab w:val="left" w:pos="851"/>
          <w:tab w:val="left" w:pos="1134"/>
        </w:tabs>
        <w:autoSpaceDE w:val="0"/>
        <w:autoSpaceDN w:val="0"/>
        <w:adjustRightInd w:val="0"/>
        <w:spacing w:after="0"/>
        <w:ind w:left="0" w:right="5" w:firstLine="709"/>
        <w:jc w:val="both"/>
        <w:rPr>
          <w:spacing w:val="-7"/>
          <w:sz w:val="26"/>
          <w:szCs w:val="26"/>
        </w:rPr>
      </w:pPr>
      <w:r w:rsidRPr="00C71834">
        <w:rPr>
          <w:sz w:val="26"/>
        </w:rPr>
        <w:t>Определить проектом конструктивные решения в соответствии с видами выбранного электрооборудования</w:t>
      </w:r>
      <w:r w:rsidRPr="00C71834">
        <w:rPr>
          <w:sz w:val="26"/>
          <w:szCs w:val="26"/>
        </w:rPr>
        <w:t xml:space="preserve"> и согласовать с Костромаэнерго на стадии проектирования.</w:t>
      </w:r>
    </w:p>
    <w:p w:rsidR="009C7FDE" w:rsidRPr="00C71834" w:rsidRDefault="00C71834" w:rsidP="00470A05">
      <w:pPr>
        <w:pStyle w:val="a7"/>
        <w:widowControl w:val="0"/>
        <w:shd w:val="clear" w:color="auto" w:fill="FFFFFF"/>
        <w:tabs>
          <w:tab w:val="left" w:pos="709"/>
          <w:tab w:val="left" w:pos="851"/>
          <w:tab w:val="left" w:pos="1134"/>
        </w:tabs>
        <w:autoSpaceDE w:val="0"/>
        <w:autoSpaceDN w:val="0"/>
        <w:adjustRightInd w:val="0"/>
        <w:spacing w:after="0"/>
        <w:ind w:left="70" w:right="5" w:firstLine="709"/>
        <w:jc w:val="both"/>
        <w:rPr>
          <w:spacing w:val="-7"/>
          <w:sz w:val="26"/>
          <w:szCs w:val="26"/>
        </w:rPr>
      </w:pPr>
      <w:r>
        <w:rPr>
          <w:sz w:val="26"/>
        </w:rPr>
        <w:t xml:space="preserve">6.2.11. </w:t>
      </w:r>
      <w:r w:rsidR="00326043" w:rsidRPr="00C71834">
        <w:rPr>
          <w:sz w:val="26"/>
        </w:rPr>
        <w:t>Определить технические требования к оборудованию на основе вида обслуживания объекта.</w:t>
      </w:r>
    </w:p>
    <w:p w:rsidR="00326043" w:rsidRPr="00C71834" w:rsidRDefault="00C71834" w:rsidP="00470A05">
      <w:pPr>
        <w:pStyle w:val="a7"/>
        <w:widowControl w:val="0"/>
        <w:shd w:val="clear" w:color="auto" w:fill="FFFFFF"/>
        <w:tabs>
          <w:tab w:val="left" w:pos="709"/>
          <w:tab w:val="left" w:pos="851"/>
          <w:tab w:val="left" w:pos="1134"/>
        </w:tabs>
        <w:autoSpaceDE w:val="0"/>
        <w:autoSpaceDN w:val="0"/>
        <w:adjustRightInd w:val="0"/>
        <w:spacing w:after="0"/>
        <w:ind w:left="70" w:right="5" w:firstLine="709"/>
        <w:jc w:val="both"/>
        <w:rPr>
          <w:spacing w:val="-7"/>
          <w:sz w:val="26"/>
          <w:szCs w:val="26"/>
        </w:rPr>
      </w:pPr>
      <w:r>
        <w:rPr>
          <w:bCs/>
          <w:sz w:val="26"/>
        </w:rPr>
        <w:t xml:space="preserve">6.2.13. </w:t>
      </w:r>
      <w:r w:rsidR="00326043" w:rsidRPr="00C71834">
        <w:rPr>
          <w:bCs/>
          <w:sz w:val="26"/>
        </w:rPr>
        <w:t xml:space="preserve">Молниезащита и заземление подстанции должны соответствовать требованиям </w:t>
      </w:r>
      <w:r w:rsidR="008D6A6B" w:rsidRPr="00C71834">
        <w:rPr>
          <w:bCs/>
          <w:sz w:val="26"/>
        </w:rPr>
        <w:t xml:space="preserve">ПУЭ, </w:t>
      </w:r>
      <w:r w:rsidR="00326043" w:rsidRPr="00C71834">
        <w:rPr>
          <w:bCs/>
          <w:sz w:val="26"/>
        </w:rPr>
        <w:t>РД 153-34.3-35.125-99 часть 3</w:t>
      </w:r>
      <w:r w:rsidR="008D6A6B" w:rsidRPr="00C71834">
        <w:rPr>
          <w:bCs/>
          <w:sz w:val="26"/>
        </w:rPr>
        <w:t>, «Указаниям по проектированию грозозащиты подстанций напряжением 35 кВ и выше" 9504тм-т1.</w:t>
      </w:r>
    </w:p>
    <w:p w:rsidR="00B7698E" w:rsidRPr="00C71834" w:rsidRDefault="00C71834" w:rsidP="00470A05">
      <w:pPr>
        <w:pStyle w:val="a7"/>
        <w:widowControl w:val="0"/>
        <w:shd w:val="clear" w:color="auto" w:fill="FFFFFF"/>
        <w:tabs>
          <w:tab w:val="left" w:pos="851"/>
          <w:tab w:val="left" w:pos="1134"/>
          <w:tab w:val="left" w:pos="1315"/>
        </w:tabs>
        <w:autoSpaceDE w:val="0"/>
        <w:autoSpaceDN w:val="0"/>
        <w:adjustRightInd w:val="0"/>
        <w:spacing w:after="0"/>
        <w:ind w:left="35" w:right="5" w:firstLine="674"/>
        <w:jc w:val="both"/>
        <w:rPr>
          <w:spacing w:val="-7"/>
          <w:sz w:val="26"/>
          <w:szCs w:val="26"/>
        </w:rPr>
      </w:pPr>
      <w:r w:rsidRPr="00C71834">
        <w:rPr>
          <w:b/>
          <w:sz w:val="26"/>
          <w:szCs w:val="26"/>
        </w:rPr>
        <w:t>6.3.</w:t>
      </w:r>
      <w:r>
        <w:rPr>
          <w:sz w:val="26"/>
          <w:szCs w:val="26"/>
        </w:rPr>
        <w:t xml:space="preserve"> </w:t>
      </w:r>
      <w:r w:rsidR="0081731C" w:rsidRPr="00C71834">
        <w:rPr>
          <w:sz w:val="26"/>
          <w:szCs w:val="26"/>
        </w:rPr>
        <w:t>Разработка рабочей документации с детальной проработкой технических решений, направленных на реализацию проектных решений, предусмотренных проектной документацией. Техническими решениями предусмотреть</w:t>
      </w:r>
      <w:r w:rsidR="00633520" w:rsidRPr="00C71834">
        <w:rPr>
          <w:sz w:val="26"/>
          <w:szCs w:val="26"/>
        </w:rPr>
        <w:t>:</w:t>
      </w:r>
    </w:p>
    <w:p w:rsidR="00326043" w:rsidRPr="00C71834" w:rsidRDefault="00B7698E" w:rsidP="00470A05">
      <w:pPr>
        <w:pStyle w:val="a7"/>
        <w:numPr>
          <w:ilvl w:val="2"/>
          <w:numId w:val="18"/>
        </w:numPr>
        <w:tabs>
          <w:tab w:val="left" w:pos="1134"/>
          <w:tab w:val="left" w:pos="1315"/>
        </w:tabs>
        <w:spacing w:after="0"/>
        <w:ind w:left="0" w:firstLine="709"/>
        <w:jc w:val="both"/>
        <w:rPr>
          <w:sz w:val="26"/>
          <w:szCs w:val="26"/>
        </w:rPr>
      </w:pPr>
      <w:r w:rsidRPr="00C71834">
        <w:rPr>
          <w:sz w:val="26"/>
        </w:rPr>
        <w:t>Выполнить заказные спецификации на основное силовое, вторичное электротехническое оборудование.</w:t>
      </w:r>
    </w:p>
    <w:p w:rsidR="00B7698E" w:rsidRPr="00C71834" w:rsidRDefault="00326043" w:rsidP="00470A05">
      <w:pPr>
        <w:pStyle w:val="a7"/>
        <w:numPr>
          <w:ilvl w:val="2"/>
          <w:numId w:val="18"/>
        </w:numPr>
        <w:tabs>
          <w:tab w:val="left" w:pos="1134"/>
          <w:tab w:val="left" w:pos="1315"/>
        </w:tabs>
        <w:spacing w:after="0"/>
        <w:ind w:left="0" w:firstLine="709"/>
        <w:jc w:val="both"/>
        <w:rPr>
          <w:sz w:val="26"/>
          <w:szCs w:val="26"/>
        </w:rPr>
      </w:pPr>
      <w:r w:rsidRPr="00C71834">
        <w:rPr>
          <w:sz w:val="26"/>
          <w:szCs w:val="26"/>
        </w:rPr>
        <w:t xml:space="preserve">Тип фундаментов принять на основании геодезических </w:t>
      </w:r>
      <w:r w:rsidRPr="00C71834">
        <w:rPr>
          <w:spacing w:val="-4"/>
          <w:sz w:val="26"/>
          <w:szCs w:val="26"/>
        </w:rPr>
        <w:t xml:space="preserve">изысканий и расчетов, на месте расположения подстанции, </w:t>
      </w:r>
      <w:r w:rsidRPr="00C71834">
        <w:rPr>
          <w:sz w:val="26"/>
          <w:szCs w:val="26"/>
        </w:rPr>
        <w:t>решение согласовать на стадии проектирования</w:t>
      </w:r>
      <w:r w:rsidR="00FC6552" w:rsidRPr="00C71834">
        <w:rPr>
          <w:sz w:val="26"/>
          <w:szCs w:val="26"/>
        </w:rPr>
        <w:t>.</w:t>
      </w:r>
    </w:p>
    <w:p w:rsidR="00633520" w:rsidRPr="00C71834" w:rsidRDefault="00B7698E" w:rsidP="00470A05">
      <w:pPr>
        <w:pStyle w:val="a7"/>
        <w:widowControl w:val="0"/>
        <w:numPr>
          <w:ilvl w:val="1"/>
          <w:numId w:val="18"/>
        </w:numPr>
        <w:shd w:val="clear" w:color="auto" w:fill="FFFFFF"/>
        <w:tabs>
          <w:tab w:val="left" w:pos="851"/>
          <w:tab w:val="left" w:pos="1315"/>
          <w:tab w:val="left" w:pos="1418"/>
        </w:tabs>
        <w:autoSpaceDE w:val="0"/>
        <w:autoSpaceDN w:val="0"/>
        <w:adjustRightInd w:val="0"/>
        <w:spacing w:after="0"/>
        <w:ind w:left="0" w:right="5" w:firstLine="709"/>
        <w:jc w:val="both"/>
        <w:rPr>
          <w:spacing w:val="-7"/>
          <w:sz w:val="26"/>
          <w:szCs w:val="26"/>
        </w:rPr>
      </w:pPr>
      <w:r w:rsidRPr="00C71834">
        <w:rPr>
          <w:sz w:val="26"/>
          <w:szCs w:val="26"/>
        </w:rPr>
        <w:t xml:space="preserve">Проведение согласований и экспертиз </w:t>
      </w:r>
      <w:r w:rsidR="00C95943" w:rsidRPr="00C71834">
        <w:rPr>
          <w:sz w:val="26"/>
          <w:szCs w:val="26"/>
        </w:rPr>
        <w:t>проектной документации</w:t>
      </w:r>
      <w:r w:rsidRPr="00C71834">
        <w:rPr>
          <w:sz w:val="26"/>
          <w:szCs w:val="26"/>
        </w:rPr>
        <w:t>.</w:t>
      </w:r>
    </w:p>
    <w:p w:rsidR="00F540DF" w:rsidRPr="00C71834" w:rsidRDefault="00F540DF" w:rsidP="00470A05">
      <w:pPr>
        <w:pStyle w:val="a7"/>
        <w:numPr>
          <w:ilvl w:val="2"/>
          <w:numId w:val="18"/>
        </w:numPr>
        <w:tabs>
          <w:tab w:val="left" w:pos="993"/>
          <w:tab w:val="left" w:pos="1418"/>
        </w:tabs>
        <w:spacing w:after="0"/>
        <w:ind w:left="0" w:firstLine="709"/>
        <w:contextualSpacing/>
        <w:jc w:val="both"/>
        <w:rPr>
          <w:sz w:val="26"/>
          <w:szCs w:val="26"/>
        </w:rPr>
      </w:pPr>
      <w:r w:rsidRPr="00C71834">
        <w:rPr>
          <w:sz w:val="26"/>
          <w:szCs w:val="26"/>
        </w:rPr>
        <w:t xml:space="preserve">Выполнить согласование проектной документации с </w:t>
      </w:r>
      <w:r w:rsidR="00D16EAB" w:rsidRPr="00C71834">
        <w:rPr>
          <w:sz w:val="26"/>
          <w:szCs w:val="26"/>
        </w:rPr>
        <w:t>Ростехнадзором;</w:t>
      </w:r>
      <w:r w:rsidR="00A33AC2" w:rsidRPr="00C71834">
        <w:rPr>
          <w:sz w:val="26"/>
          <w:szCs w:val="26"/>
        </w:rPr>
        <w:t xml:space="preserve"> владельцами смежных земельных участков</w:t>
      </w:r>
      <w:r w:rsidR="00D16EAB" w:rsidRPr="00C71834">
        <w:rPr>
          <w:sz w:val="26"/>
          <w:szCs w:val="26"/>
        </w:rPr>
        <w:t>;</w:t>
      </w:r>
      <w:r w:rsidR="00A33AC2" w:rsidRPr="00C71834">
        <w:rPr>
          <w:sz w:val="26"/>
          <w:szCs w:val="26"/>
        </w:rPr>
        <w:t xml:space="preserve"> </w:t>
      </w:r>
      <w:r w:rsidR="00D16EAB" w:rsidRPr="00C71834">
        <w:rPr>
          <w:sz w:val="26"/>
          <w:szCs w:val="26"/>
        </w:rPr>
        <w:t xml:space="preserve">владельцами инженерных сетей и сооружений на территории земельного участка, на котором расположен реконструируемый объект; </w:t>
      </w:r>
      <w:r w:rsidR="00A33AC2" w:rsidRPr="00C71834">
        <w:rPr>
          <w:sz w:val="26"/>
          <w:szCs w:val="26"/>
        </w:rPr>
        <w:t xml:space="preserve">с </w:t>
      </w:r>
      <w:r w:rsidR="00AD60D3" w:rsidRPr="00C71834">
        <w:rPr>
          <w:sz w:val="26"/>
          <w:szCs w:val="26"/>
        </w:rPr>
        <w:t>отделом</w:t>
      </w:r>
      <w:r w:rsidR="00D16EAB" w:rsidRPr="00C71834">
        <w:rPr>
          <w:sz w:val="26"/>
          <w:szCs w:val="26"/>
        </w:rPr>
        <w:t xml:space="preserve"> по архитектуре администрации городского округа город Волгореченск; другими заинтересованными организациями и лицами.</w:t>
      </w:r>
      <w:r w:rsidRPr="00C71834">
        <w:rPr>
          <w:sz w:val="26"/>
          <w:szCs w:val="26"/>
        </w:rPr>
        <w:t xml:space="preserve"> Перечень согласующих организаций дополнительно согласовать с филиалом ОАО «МРСК Центра» - «Костромаэнерго».</w:t>
      </w:r>
    </w:p>
    <w:p w:rsidR="0081731C" w:rsidRPr="00C71834" w:rsidRDefault="0081731C" w:rsidP="00470A05">
      <w:pPr>
        <w:pStyle w:val="a7"/>
        <w:numPr>
          <w:ilvl w:val="2"/>
          <w:numId w:val="18"/>
        </w:numPr>
        <w:tabs>
          <w:tab w:val="left" w:pos="993"/>
          <w:tab w:val="left" w:pos="1418"/>
        </w:tabs>
        <w:spacing w:after="0"/>
        <w:ind w:left="0" w:firstLine="709"/>
        <w:contextualSpacing/>
        <w:jc w:val="both"/>
        <w:rPr>
          <w:sz w:val="26"/>
          <w:szCs w:val="26"/>
        </w:rPr>
      </w:pPr>
      <w:r w:rsidRPr="00C71834">
        <w:rPr>
          <w:sz w:val="26"/>
          <w:szCs w:val="26"/>
        </w:rPr>
        <w:t>Выполнить анализ разработанного проекта и дать заключение о необходимости проведения Государственной экспертизы проектной документации и результатов инженерных изысканий в соответствии с требованиями статьи 49 Градостроительного кодекса РФ, либо об отсутствии необходимости проведения указанной экспертизы</w:t>
      </w:r>
      <w:r w:rsidR="00D16EAB" w:rsidRPr="00C71834">
        <w:rPr>
          <w:sz w:val="26"/>
          <w:szCs w:val="26"/>
        </w:rPr>
        <w:t xml:space="preserve"> (обоснование необходимости, либо отсутствия необходимости проведения госэкспертизы привести в пояснительной записке) </w:t>
      </w:r>
    </w:p>
    <w:p w:rsidR="0081731C" w:rsidRPr="00C71834" w:rsidRDefault="0081731C" w:rsidP="00470A05">
      <w:pPr>
        <w:pStyle w:val="a7"/>
        <w:numPr>
          <w:ilvl w:val="2"/>
          <w:numId w:val="18"/>
        </w:numPr>
        <w:tabs>
          <w:tab w:val="left" w:pos="993"/>
          <w:tab w:val="left" w:pos="1418"/>
        </w:tabs>
        <w:spacing w:after="0"/>
        <w:ind w:left="0" w:firstLine="709"/>
        <w:contextualSpacing/>
        <w:jc w:val="both"/>
        <w:rPr>
          <w:sz w:val="26"/>
          <w:szCs w:val="26"/>
        </w:rPr>
      </w:pPr>
      <w:r w:rsidRPr="00C71834">
        <w:rPr>
          <w:sz w:val="26"/>
          <w:szCs w:val="26"/>
        </w:rPr>
        <w:t>В случае если в соответствии с требованиями статьи 49 Градостроительного кодекса РФ необходимо проведение государственной экспертизы разработанной проектной документации и результатов инженерных изысканий: провести указанную экспертизу в ОГУ «Государственная экспертиза Костромской области»</w:t>
      </w:r>
      <w:r w:rsidR="00F540DF" w:rsidRPr="00C71834">
        <w:rPr>
          <w:sz w:val="26"/>
          <w:szCs w:val="26"/>
        </w:rPr>
        <w:t>.</w:t>
      </w:r>
    </w:p>
    <w:p w:rsidR="00B7698E" w:rsidRPr="00C71834" w:rsidRDefault="00B7698E" w:rsidP="00470A05">
      <w:pPr>
        <w:pStyle w:val="a7"/>
        <w:numPr>
          <w:ilvl w:val="0"/>
          <w:numId w:val="18"/>
        </w:numPr>
        <w:tabs>
          <w:tab w:val="left" w:pos="1134"/>
        </w:tabs>
        <w:spacing w:after="0"/>
        <w:ind w:left="0" w:firstLine="709"/>
        <w:contextualSpacing/>
        <w:jc w:val="both"/>
        <w:rPr>
          <w:sz w:val="26"/>
          <w:szCs w:val="26"/>
        </w:rPr>
      </w:pPr>
      <w:r w:rsidRPr="00C71834">
        <w:rPr>
          <w:b/>
          <w:sz w:val="26"/>
          <w:szCs w:val="26"/>
        </w:rPr>
        <w:t>Дополнительные требования к проекту.</w:t>
      </w:r>
    </w:p>
    <w:p w:rsidR="008964A9" w:rsidRPr="00C71834" w:rsidRDefault="008964A9" w:rsidP="00470A05">
      <w:pPr>
        <w:pStyle w:val="a7"/>
        <w:tabs>
          <w:tab w:val="left" w:pos="1134"/>
          <w:tab w:val="left" w:pos="1315"/>
        </w:tabs>
        <w:spacing w:after="0"/>
        <w:ind w:left="0" w:firstLine="709"/>
        <w:jc w:val="both"/>
        <w:rPr>
          <w:sz w:val="26"/>
          <w:szCs w:val="26"/>
        </w:rPr>
      </w:pPr>
      <w:r w:rsidRPr="00031DC0">
        <w:rPr>
          <w:b/>
          <w:sz w:val="26"/>
        </w:rPr>
        <w:t>7.1.</w:t>
      </w:r>
      <w:r w:rsidRPr="00031DC0">
        <w:rPr>
          <w:sz w:val="26"/>
        </w:rPr>
        <w:t xml:space="preserve"> </w:t>
      </w:r>
      <w:r w:rsidRPr="00031DC0">
        <w:rPr>
          <w:sz w:val="26"/>
          <w:szCs w:val="26"/>
        </w:rPr>
        <w:t>Определить решения по электромагнитной совместимости устройств РЗА, ТМ, АИИС КУЭ, обеспечивающих их нормальную работу, с отражением в отдельном разделе в соответствии с ГОСТ P 51317 (МЭК 61000) "Совместимость технических средств электромагнитная".</w:t>
      </w:r>
    </w:p>
    <w:p w:rsidR="008964A9" w:rsidRPr="00274C2B" w:rsidRDefault="008964A9" w:rsidP="00470A05">
      <w:pPr>
        <w:pStyle w:val="a7"/>
        <w:widowControl w:val="0"/>
        <w:shd w:val="clear" w:color="auto" w:fill="FFFFFF"/>
        <w:tabs>
          <w:tab w:val="left" w:pos="851"/>
          <w:tab w:val="left" w:pos="1134"/>
          <w:tab w:val="left" w:pos="1315"/>
        </w:tabs>
        <w:autoSpaceDE w:val="0"/>
        <w:autoSpaceDN w:val="0"/>
        <w:adjustRightInd w:val="0"/>
        <w:spacing w:after="0"/>
        <w:ind w:left="0" w:right="5" w:firstLine="709"/>
        <w:jc w:val="both"/>
        <w:rPr>
          <w:spacing w:val="-7"/>
          <w:sz w:val="26"/>
          <w:szCs w:val="26"/>
        </w:rPr>
      </w:pPr>
      <w:r w:rsidRPr="00162291">
        <w:rPr>
          <w:b/>
          <w:sz w:val="26"/>
          <w:szCs w:val="26"/>
        </w:rPr>
        <w:t>7.2.</w:t>
      </w:r>
      <w:r w:rsidRPr="00C71834">
        <w:rPr>
          <w:sz w:val="26"/>
          <w:szCs w:val="26"/>
        </w:rPr>
        <w:t xml:space="preserve"> </w:t>
      </w:r>
      <w:r w:rsidRPr="00C71834">
        <w:rPr>
          <w:sz w:val="26"/>
        </w:rPr>
        <w:t xml:space="preserve">Отдельным </w:t>
      </w:r>
      <w:r w:rsidR="008236C9" w:rsidRPr="00C71834">
        <w:rPr>
          <w:sz w:val="26"/>
        </w:rPr>
        <w:t>разделом</w:t>
      </w:r>
      <w:r w:rsidR="00D95914" w:rsidRPr="00C71834">
        <w:rPr>
          <w:sz w:val="26"/>
        </w:rPr>
        <w:t xml:space="preserve"> </w:t>
      </w:r>
      <w:r w:rsidRPr="00C71834">
        <w:rPr>
          <w:sz w:val="26"/>
        </w:rPr>
        <w:t>выполнить проверочный расчет достаточности существующей молниезащиты и грозозащиты</w:t>
      </w:r>
      <w:r w:rsidRPr="00274C2B">
        <w:rPr>
          <w:sz w:val="26"/>
        </w:rPr>
        <w:t xml:space="preserve"> оборудования. При необходимости </w:t>
      </w:r>
      <w:r w:rsidRPr="00274C2B">
        <w:rPr>
          <w:sz w:val="26"/>
        </w:rPr>
        <w:lastRenderedPageBreak/>
        <w:t>запроектировать приведение молниезащиты и грозозащиты в соответствии с требованиями ПУЭ. Место установки и параметры ОПН обосновать расчетом на основании данных о конфигурации сети и режимах ее работы.</w:t>
      </w:r>
    </w:p>
    <w:p w:rsidR="004221F0" w:rsidRPr="00274C2B" w:rsidRDefault="004221F0" w:rsidP="00470A05">
      <w:pPr>
        <w:pStyle w:val="a7"/>
        <w:numPr>
          <w:ilvl w:val="1"/>
          <w:numId w:val="18"/>
        </w:numPr>
        <w:tabs>
          <w:tab w:val="left" w:pos="1134"/>
          <w:tab w:val="left" w:pos="1315"/>
        </w:tabs>
        <w:spacing w:after="0"/>
        <w:ind w:left="0" w:firstLine="709"/>
        <w:jc w:val="both"/>
        <w:rPr>
          <w:sz w:val="26"/>
        </w:rPr>
      </w:pPr>
      <w:r w:rsidRPr="00274C2B">
        <w:rPr>
          <w:sz w:val="26"/>
        </w:rPr>
        <w:t>Разработать раздел «Охрана труда».</w:t>
      </w:r>
      <w:r w:rsidRPr="00274C2B">
        <w:rPr>
          <w:sz w:val="26"/>
          <w:szCs w:val="26"/>
        </w:rPr>
        <w:t xml:space="preserve"> </w:t>
      </w:r>
    </w:p>
    <w:p w:rsidR="008964A9" w:rsidRPr="00274C2B" w:rsidRDefault="004221F0" w:rsidP="00470A05">
      <w:pPr>
        <w:pStyle w:val="a7"/>
        <w:numPr>
          <w:ilvl w:val="1"/>
          <w:numId w:val="18"/>
        </w:numPr>
        <w:tabs>
          <w:tab w:val="left" w:pos="1134"/>
          <w:tab w:val="left" w:pos="1315"/>
        </w:tabs>
        <w:spacing w:after="0"/>
        <w:ind w:left="0" w:firstLine="709"/>
        <w:jc w:val="both"/>
        <w:rPr>
          <w:sz w:val="26"/>
        </w:rPr>
      </w:pPr>
      <w:r w:rsidRPr="00274C2B">
        <w:rPr>
          <w:sz w:val="26"/>
          <w:szCs w:val="26"/>
        </w:rPr>
        <w:t>Выполнить раздел «Эффективность инвестиций».</w:t>
      </w:r>
    </w:p>
    <w:p w:rsidR="008964A9" w:rsidRPr="00274C2B" w:rsidRDefault="009C7FDE" w:rsidP="00470A05">
      <w:pPr>
        <w:pStyle w:val="a7"/>
        <w:tabs>
          <w:tab w:val="left" w:pos="426"/>
          <w:tab w:val="left" w:pos="1134"/>
          <w:tab w:val="left" w:pos="1315"/>
        </w:tabs>
        <w:spacing w:after="0"/>
        <w:ind w:left="0" w:firstLine="709"/>
        <w:jc w:val="both"/>
        <w:rPr>
          <w:sz w:val="26"/>
          <w:szCs w:val="26"/>
        </w:rPr>
      </w:pPr>
      <w:r w:rsidRPr="00162291">
        <w:rPr>
          <w:b/>
          <w:sz w:val="26"/>
        </w:rPr>
        <w:t>7.</w:t>
      </w:r>
      <w:r w:rsidR="00F540DF" w:rsidRPr="00162291">
        <w:rPr>
          <w:b/>
          <w:sz w:val="26"/>
        </w:rPr>
        <w:t>5</w:t>
      </w:r>
      <w:r w:rsidRPr="00162291">
        <w:rPr>
          <w:b/>
          <w:sz w:val="26"/>
        </w:rPr>
        <w:t>.</w:t>
      </w:r>
      <w:r w:rsidRPr="00274C2B">
        <w:rPr>
          <w:sz w:val="26"/>
        </w:rPr>
        <w:t xml:space="preserve"> </w:t>
      </w:r>
      <w:r w:rsidR="00B7698E" w:rsidRPr="00274C2B">
        <w:rPr>
          <w:sz w:val="26"/>
        </w:rPr>
        <w:t>В проектную документацию должны входить также все чертежи из типовых проектов, используемых при проектировании, а также заводские чертежи блочных элементов под установку оборудования.</w:t>
      </w:r>
      <w:r w:rsidR="008964A9" w:rsidRPr="00274C2B">
        <w:rPr>
          <w:sz w:val="26"/>
        </w:rPr>
        <w:t xml:space="preserve"> </w:t>
      </w:r>
    </w:p>
    <w:p w:rsidR="00B7698E" w:rsidRPr="00274C2B" w:rsidRDefault="00B7698E" w:rsidP="00470A05">
      <w:pPr>
        <w:pStyle w:val="a7"/>
        <w:tabs>
          <w:tab w:val="left" w:pos="1134"/>
        </w:tabs>
        <w:spacing w:after="0"/>
        <w:ind w:left="0" w:firstLine="709"/>
        <w:contextualSpacing/>
        <w:jc w:val="both"/>
        <w:rPr>
          <w:sz w:val="26"/>
          <w:szCs w:val="26"/>
        </w:rPr>
      </w:pPr>
      <w:r w:rsidRPr="00162291">
        <w:rPr>
          <w:b/>
          <w:sz w:val="26"/>
        </w:rPr>
        <w:t>7.</w:t>
      </w:r>
      <w:r w:rsidR="00F540DF" w:rsidRPr="00162291">
        <w:rPr>
          <w:b/>
          <w:sz w:val="26"/>
        </w:rPr>
        <w:t>6</w:t>
      </w:r>
      <w:r w:rsidRPr="00162291">
        <w:rPr>
          <w:b/>
          <w:sz w:val="26"/>
        </w:rPr>
        <w:t>.</w:t>
      </w:r>
      <w:r w:rsidRPr="00274C2B">
        <w:rPr>
          <w:sz w:val="26"/>
        </w:rPr>
        <w:t xml:space="preserve"> </w:t>
      </w:r>
      <w:r w:rsidR="00C95943" w:rsidRPr="00274C2B">
        <w:rPr>
          <w:sz w:val="26"/>
          <w:szCs w:val="26"/>
        </w:rPr>
        <w:t>Расчет сметной стоимости строительства выполнить на основании нормативных документов, действующих на территории Костромской области на момент составления смет, в двух уровнях цен: в базисном по состоянию на 01.01.2000 и текущем, сложившемся ко времени составления</w:t>
      </w:r>
      <w:r w:rsidRPr="00274C2B">
        <w:rPr>
          <w:spacing w:val="-7"/>
          <w:sz w:val="26"/>
          <w:szCs w:val="26"/>
        </w:rPr>
        <w:t>.</w:t>
      </w:r>
    </w:p>
    <w:p w:rsidR="000F6490" w:rsidRPr="00274C2B" w:rsidRDefault="000F6490" w:rsidP="00470A05">
      <w:pPr>
        <w:pStyle w:val="a7"/>
        <w:numPr>
          <w:ilvl w:val="1"/>
          <w:numId w:val="26"/>
        </w:numPr>
        <w:tabs>
          <w:tab w:val="left" w:pos="1134"/>
          <w:tab w:val="left" w:pos="1315"/>
        </w:tabs>
        <w:spacing w:after="0"/>
        <w:ind w:left="0" w:firstLine="709"/>
        <w:jc w:val="both"/>
        <w:rPr>
          <w:sz w:val="26"/>
        </w:rPr>
      </w:pPr>
      <w:r w:rsidRPr="00274C2B">
        <w:rPr>
          <w:sz w:val="26"/>
        </w:rPr>
        <w:t>Документацию по проекту представить в 6 экземплярах на бумажном носителе и в электронном виде в 1 экземпляре на CD носителе, при этом текстовую и графическую информацию представить в стандартных форматах МS Officе, AutoCAD, а сметную документацию в формате МS Eхсе1, либо в другом числовом формате, совместимого с МS Ехce1, позволяющем вести накопительные ведомости по локальным сметам.</w:t>
      </w:r>
    </w:p>
    <w:p w:rsidR="00A23B50" w:rsidRPr="00274C2B" w:rsidRDefault="00A23B50" w:rsidP="00470A05">
      <w:pPr>
        <w:pStyle w:val="a7"/>
        <w:numPr>
          <w:ilvl w:val="0"/>
          <w:numId w:val="22"/>
        </w:numPr>
        <w:tabs>
          <w:tab w:val="left" w:pos="1134"/>
        </w:tabs>
        <w:spacing w:after="0"/>
        <w:ind w:left="0" w:firstLine="709"/>
        <w:jc w:val="both"/>
        <w:rPr>
          <w:b/>
          <w:sz w:val="26"/>
        </w:rPr>
      </w:pPr>
      <w:r w:rsidRPr="00274C2B">
        <w:rPr>
          <w:b/>
          <w:sz w:val="26"/>
        </w:rPr>
        <w:t>Требования к проектной организации.</w:t>
      </w:r>
    </w:p>
    <w:p w:rsidR="00A23B50" w:rsidRPr="00274C2B" w:rsidRDefault="00A23B50" w:rsidP="00470A05">
      <w:pPr>
        <w:pStyle w:val="a9"/>
        <w:numPr>
          <w:ilvl w:val="0"/>
          <w:numId w:val="7"/>
        </w:numPr>
        <w:tabs>
          <w:tab w:val="left" w:pos="993"/>
        </w:tabs>
        <w:ind w:left="0" w:firstLine="750"/>
        <w:jc w:val="both"/>
        <w:rPr>
          <w:sz w:val="26"/>
          <w:szCs w:val="26"/>
        </w:rPr>
      </w:pPr>
      <w:r w:rsidRPr="00274C2B">
        <w:rPr>
          <w:sz w:val="26"/>
          <w:szCs w:val="26"/>
        </w:rPr>
        <w:t>Обладание необходимыми профессиональными знаниями и опытом при выполнении аналогичных проектных работ;</w:t>
      </w:r>
    </w:p>
    <w:p w:rsidR="00A23B50" w:rsidRPr="00274C2B" w:rsidRDefault="00A23B50" w:rsidP="00470A05">
      <w:pPr>
        <w:pStyle w:val="a9"/>
        <w:numPr>
          <w:ilvl w:val="0"/>
          <w:numId w:val="7"/>
        </w:numPr>
        <w:tabs>
          <w:tab w:val="left" w:pos="993"/>
        </w:tabs>
        <w:ind w:left="0" w:firstLine="750"/>
        <w:jc w:val="both"/>
        <w:rPr>
          <w:sz w:val="26"/>
          <w:szCs w:val="26"/>
        </w:rPr>
      </w:pPr>
      <w:r w:rsidRPr="00274C2B">
        <w:rPr>
          <w:sz w:val="26"/>
          <w:szCs w:val="26"/>
        </w:rPr>
        <w:t>Наличие действующего свидетельства о допуске к работам по проектированию, выданного зарегистрированной  саморегулируемой организацией;</w:t>
      </w:r>
    </w:p>
    <w:p w:rsidR="00A23B50" w:rsidRPr="00274C2B" w:rsidRDefault="00A23B50" w:rsidP="00470A05">
      <w:pPr>
        <w:pStyle w:val="a7"/>
        <w:numPr>
          <w:ilvl w:val="0"/>
          <w:numId w:val="7"/>
        </w:numPr>
        <w:tabs>
          <w:tab w:val="left" w:pos="993"/>
          <w:tab w:val="left" w:pos="1134"/>
        </w:tabs>
        <w:spacing w:after="0"/>
        <w:ind w:left="0" w:firstLine="750"/>
        <w:jc w:val="both"/>
        <w:rPr>
          <w:sz w:val="26"/>
        </w:rPr>
      </w:pPr>
      <w:r w:rsidRPr="00274C2B">
        <w:rPr>
          <w:sz w:val="26"/>
          <w:szCs w:val="26"/>
        </w:rPr>
        <w:t>Привлечение субподрядчика, а также выбор типа оборудования и заводов изготовителей производится по согласованию с заказчиком.</w:t>
      </w:r>
    </w:p>
    <w:p w:rsidR="00F82DDB" w:rsidRPr="00274C2B" w:rsidRDefault="00F82DDB" w:rsidP="00470A05">
      <w:pPr>
        <w:pStyle w:val="a7"/>
        <w:numPr>
          <w:ilvl w:val="0"/>
          <w:numId w:val="22"/>
        </w:numPr>
        <w:tabs>
          <w:tab w:val="left" w:pos="1134"/>
        </w:tabs>
        <w:spacing w:after="0"/>
        <w:ind w:left="0" w:firstLine="709"/>
        <w:jc w:val="both"/>
        <w:rPr>
          <w:b/>
          <w:sz w:val="26"/>
        </w:rPr>
      </w:pPr>
      <w:r w:rsidRPr="00274C2B">
        <w:rPr>
          <w:b/>
          <w:sz w:val="26"/>
        </w:rPr>
        <w:t>Проектная организация в праве:</w:t>
      </w:r>
    </w:p>
    <w:p w:rsidR="00F82DDB" w:rsidRPr="00274C2B" w:rsidRDefault="00F82DDB" w:rsidP="00470A05">
      <w:pPr>
        <w:pStyle w:val="a7"/>
        <w:numPr>
          <w:ilvl w:val="0"/>
          <w:numId w:val="8"/>
        </w:numPr>
        <w:tabs>
          <w:tab w:val="left" w:pos="993"/>
        </w:tabs>
        <w:spacing w:after="0"/>
        <w:ind w:left="0" w:firstLine="750"/>
        <w:jc w:val="both"/>
        <w:rPr>
          <w:sz w:val="26"/>
        </w:rPr>
      </w:pPr>
      <w:r w:rsidRPr="00274C2B">
        <w:rPr>
          <w:sz w:val="26"/>
        </w:rPr>
        <w:t>Запрашивать необходимые для проектных работ данные по параметрам строящегося объекта, присоединяемых потребителей и конфигурации питающей сети в районе строительства;</w:t>
      </w:r>
    </w:p>
    <w:p w:rsidR="00F82DDB" w:rsidRPr="00274C2B" w:rsidRDefault="00F82DDB" w:rsidP="00470A05">
      <w:pPr>
        <w:pStyle w:val="a7"/>
        <w:numPr>
          <w:ilvl w:val="0"/>
          <w:numId w:val="8"/>
        </w:numPr>
        <w:tabs>
          <w:tab w:val="left" w:pos="993"/>
        </w:tabs>
        <w:spacing w:after="0"/>
        <w:ind w:left="0" w:firstLine="750"/>
        <w:jc w:val="both"/>
        <w:rPr>
          <w:sz w:val="26"/>
        </w:rPr>
      </w:pPr>
      <w:r w:rsidRPr="00274C2B">
        <w:rPr>
          <w:sz w:val="26"/>
        </w:rPr>
        <w:t>Вести авторский надзор за строительством объекта и соответствием выполняемых работ проектной документации.</w:t>
      </w:r>
    </w:p>
    <w:p w:rsidR="00F82DDB" w:rsidRPr="00274C2B" w:rsidRDefault="00F82DDB" w:rsidP="00470A05">
      <w:pPr>
        <w:pStyle w:val="a7"/>
        <w:numPr>
          <w:ilvl w:val="0"/>
          <w:numId w:val="22"/>
        </w:numPr>
        <w:tabs>
          <w:tab w:val="left" w:pos="1134"/>
        </w:tabs>
        <w:spacing w:after="0"/>
        <w:ind w:left="0" w:firstLine="709"/>
        <w:jc w:val="both"/>
        <w:rPr>
          <w:b/>
          <w:sz w:val="26"/>
        </w:rPr>
      </w:pPr>
      <w:r w:rsidRPr="00274C2B">
        <w:rPr>
          <w:b/>
          <w:sz w:val="26"/>
        </w:rPr>
        <w:t>Оплата и финансирование проектирования:</w:t>
      </w:r>
    </w:p>
    <w:p w:rsidR="00F82DDB" w:rsidRPr="00274C2B" w:rsidRDefault="00F82DDB" w:rsidP="00470A05">
      <w:pPr>
        <w:pStyle w:val="a9"/>
        <w:ind w:left="0" w:firstLine="709"/>
        <w:jc w:val="both"/>
        <w:rPr>
          <w:sz w:val="26"/>
          <w:szCs w:val="26"/>
        </w:rPr>
      </w:pPr>
      <w:r w:rsidRPr="00274C2B">
        <w:rPr>
          <w:sz w:val="26"/>
          <w:szCs w:val="26"/>
        </w:rPr>
        <w:t xml:space="preserve">Расчет за предоставленные услуги производится в течение </w:t>
      </w:r>
      <w:r w:rsidR="007C00BB" w:rsidRPr="00274C2B">
        <w:rPr>
          <w:sz w:val="26"/>
          <w:szCs w:val="26"/>
        </w:rPr>
        <w:t>3</w:t>
      </w:r>
      <w:r w:rsidRPr="00274C2B">
        <w:rPr>
          <w:sz w:val="26"/>
          <w:szCs w:val="26"/>
        </w:rPr>
        <w:t xml:space="preserve">0 (тридцати) рабочих дней с момента подписания сторонами актов </w:t>
      </w:r>
      <w:r w:rsidRPr="00274C2B">
        <w:rPr>
          <w:sz w:val="26"/>
        </w:rPr>
        <w:t>выполненных работ</w:t>
      </w:r>
      <w:r w:rsidRPr="00274C2B">
        <w:rPr>
          <w:sz w:val="26"/>
          <w:szCs w:val="26"/>
        </w:rPr>
        <w:t xml:space="preserve">. </w:t>
      </w:r>
    </w:p>
    <w:p w:rsidR="00F82DDB" w:rsidRPr="00274C2B" w:rsidRDefault="00313A82" w:rsidP="00470A05">
      <w:pPr>
        <w:pStyle w:val="a9"/>
        <w:numPr>
          <w:ilvl w:val="0"/>
          <w:numId w:val="22"/>
        </w:numPr>
        <w:tabs>
          <w:tab w:val="left" w:pos="1134"/>
        </w:tabs>
        <w:ind w:left="0" w:firstLine="709"/>
        <w:jc w:val="both"/>
        <w:rPr>
          <w:b/>
          <w:bCs/>
          <w:sz w:val="26"/>
          <w:szCs w:val="26"/>
        </w:rPr>
      </w:pPr>
      <w:r w:rsidRPr="00274C2B">
        <w:rPr>
          <w:b/>
          <w:bCs/>
          <w:sz w:val="26"/>
          <w:szCs w:val="26"/>
        </w:rPr>
        <w:t>Сроки выполнения проектных работ:</w:t>
      </w:r>
    </w:p>
    <w:p w:rsidR="00F82DDB" w:rsidRPr="00274C2B" w:rsidRDefault="00F82DDB" w:rsidP="00470A05">
      <w:pPr>
        <w:tabs>
          <w:tab w:val="left" w:pos="1134"/>
        </w:tabs>
        <w:ind w:firstLine="709"/>
        <w:jc w:val="both"/>
        <w:rPr>
          <w:bCs/>
          <w:sz w:val="26"/>
          <w:szCs w:val="26"/>
        </w:rPr>
      </w:pPr>
      <w:r w:rsidRPr="00274C2B">
        <w:rPr>
          <w:bCs/>
          <w:sz w:val="26"/>
          <w:szCs w:val="26"/>
        </w:rPr>
        <w:t xml:space="preserve">Срок выполнения работ по проектированию </w:t>
      </w:r>
      <w:r w:rsidR="00F540DF" w:rsidRPr="00274C2B">
        <w:rPr>
          <w:bCs/>
          <w:sz w:val="26"/>
          <w:szCs w:val="26"/>
        </w:rPr>
        <w:t xml:space="preserve">до 30 </w:t>
      </w:r>
      <w:r w:rsidR="00B0466D">
        <w:rPr>
          <w:bCs/>
          <w:sz w:val="26"/>
          <w:szCs w:val="26"/>
        </w:rPr>
        <w:t>июня 2014</w:t>
      </w:r>
      <w:r w:rsidR="00951B73" w:rsidRPr="00274C2B">
        <w:rPr>
          <w:bCs/>
          <w:sz w:val="26"/>
          <w:szCs w:val="26"/>
        </w:rPr>
        <w:t>г.</w:t>
      </w:r>
      <w:r w:rsidRPr="00274C2B">
        <w:rPr>
          <w:bCs/>
          <w:sz w:val="26"/>
          <w:szCs w:val="26"/>
        </w:rPr>
        <w:t xml:space="preserve"> </w:t>
      </w:r>
    </w:p>
    <w:p w:rsidR="00F82DDB" w:rsidRPr="00274C2B" w:rsidRDefault="00F82DDB" w:rsidP="00470A05">
      <w:pPr>
        <w:tabs>
          <w:tab w:val="left" w:pos="1134"/>
        </w:tabs>
        <w:ind w:firstLine="709"/>
        <w:jc w:val="both"/>
        <w:rPr>
          <w:sz w:val="26"/>
          <w:szCs w:val="26"/>
        </w:rPr>
      </w:pPr>
      <w:r w:rsidRPr="00274C2B">
        <w:rPr>
          <w:sz w:val="26"/>
          <w:szCs w:val="26"/>
        </w:rPr>
        <w:t xml:space="preserve">Предоставление </w:t>
      </w:r>
      <w:r w:rsidR="008B1B05" w:rsidRPr="00274C2B">
        <w:rPr>
          <w:sz w:val="26"/>
          <w:szCs w:val="26"/>
        </w:rPr>
        <w:t>проектной и рабочей документации</w:t>
      </w:r>
      <w:r w:rsidRPr="00274C2B">
        <w:rPr>
          <w:sz w:val="26"/>
          <w:szCs w:val="26"/>
        </w:rPr>
        <w:t>, входящего в предмет Договора, должна быть выполнена  согласно графика утвержденного З</w:t>
      </w:r>
      <w:r w:rsidR="008B1B05" w:rsidRPr="00274C2B">
        <w:rPr>
          <w:sz w:val="26"/>
          <w:szCs w:val="26"/>
        </w:rPr>
        <w:t>аказчиком.</w:t>
      </w:r>
    </w:p>
    <w:p w:rsidR="007A2664" w:rsidRPr="00274C2B" w:rsidRDefault="007A2664" w:rsidP="00470A05">
      <w:pPr>
        <w:pStyle w:val="a7"/>
        <w:tabs>
          <w:tab w:val="left" w:pos="1134"/>
        </w:tabs>
        <w:spacing w:after="0"/>
        <w:ind w:left="0" w:firstLine="567"/>
        <w:jc w:val="both"/>
        <w:rPr>
          <w:sz w:val="26"/>
        </w:rPr>
      </w:pPr>
    </w:p>
    <w:p w:rsidR="007A2664" w:rsidRPr="00274C2B" w:rsidRDefault="007A2664" w:rsidP="00470A05">
      <w:pPr>
        <w:pStyle w:val="a7"/>
        <w:tabs>
          <w:tab w:val="left" w:pos="1134"/>
        </w:tabs>
        <w:spacing w:after="0"/>
        <w:ind w:left="0" w:firstLine="567"/>
        <w:jc w:val="both"/>
        <w:rPr>
          <w:sz w:val="26"/>
        </w:rPr>
      </w:pPr>
    </w:p>
    <w:p w:rsidR="007A2664" w:rsidRPr="00274C2B" w:rsidRDefault="007A2664" w:rsidP="00470A05">
      <w:pPr>
        <w:pStyle w:val="a7"/>
        <w:tabs>
          <w:tab w:val="left" w:pos="1134"/>
        </w:tabs>
        <w:spacing w:after="0"/>
        <w:ind w:left="0" w:firstLine="567"/>
        <w:jc w:val="both"/>
        <w:rPr>
          <w:sz w:val="26"/>
        </w:rPr>
      </w:pPr>
    </w:p>
    <w:p w:rsidR="007A2664" w:rsidRPr="00274C2B" w:rsidRDefault="007A2664" w:rsidP="00470A05">
      <w:pPr>
        <w:pStyle w:val="a7"/>
        <w:tabs>
          <w:tab w:val="left" w:pos="1134"/>
        </w:tabs>
        <w:spacing w:after="0"/>
        <w:ind w:left="0"/>
        <w:jc w:val="both"/>
        <w:rPr>
          <w:sz w:val="26"/>
        </w:rPr>
      </w:pPr>
      <w:r w:rsidRPr="00274C2B">
        <w:rPr>
          <w:sz w:val="26"/>
        </w:rPr>
        <w:t>Заместитель главного инженера</w:t>
      </w:r>
    </w:p>
    <w:p w:rsidR="00BB5B99" w:rsidRPr="00274C2B" w:rsidRDefault="007A2664" w:rsidP="00470A05">
      <w:pPr>
        <w:tabs>
          <w:tab w:val="left" w:pos="1315"/>
        </w:tabs>
        <w:jc w:val="both"/>
        <w:rPr>
          <w:sz w:val="26"/>
        </w:rPr>
      </w:pPr>
      <w:r w:rsidRPr="00274C2B">
        <w:rPr>
          <w:sz w:val="26"/>
        </w:rPr>
        <w:t xml:space="preserve">- начальник УВС                                                                                     </w:t>
      </w:r>
      <w:r w:rsidR="00BF64BF" w:rsidRPr="00274C2B">
        <w:rPr>
          <w:sz w:val="26"/>
        </w:rPr>
        <w:t xml:space="preserve">   </w:t>
      </w:r>
      <w:r w:rsidR="00C71834">
        <w:rPr>
          <w:sz w:val="26"/>
        </w:rPr>
        <w:t xml:space="preserve">      </w:t>
      </w:r>
      <w:r w:rsidRPr="00274C2B">
        <w:rPr>
          <w:sz w:val="26"/>
        </w:rPr>
        <w:t xml:space="preserve"> Е.В.Козлов</w:t>
      </w:r>
    </w:p>
    <w:p w:rsidR="00BF64BF" w:rsidRPr="00274C2B" w:rsidRDefault="00BF64BF" w:rsidP="00470A05">
      <w:pPr>
        <w:tabs>
          <w:tab w:val="left" w:pos="1315"/>
        </w:tabs>
        <w:jc w:val="both"/>
        <w:rPr>
          <w:sz w:val="26"/>
        </w:rPr>
      </w:pPr>
    </w:p>
    <w:p w:rsidR="00BF64BF" w:rsidRPr="00274C2B" w:rsidRDefault="00BF64BF" w:rsidP="00470A05">
      <w:pPr>
        <w:tabs>
          <w:tab w:val="left" w:pos="1315"/>
        </w:tabs>
        <w:jc w:val="both"/>
        <w:rPr>
          <w:sz w:val="26"/>
        </w:rPr>
      </w:pPr>
    </w:p>
    <w:sectPr w:rsidR="00BF64BF" w:rsidRPr="00274C2B" w:rsidSect="00252E49">
      <w:pgSz w:w="11906" w:h="16838"/>
      <w:pgMar w:top="567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0D2D03"/>
    <w:multiLevelType w:val="multilevel"/>
    <w:tmpl w:val="F9C0F758"/>
    <w:lvl w:ilvl="0">
      <w:start w:val="1"/>
      <w:numFmt w:val="decimal"/>
      <w:lvlText w:val="%1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41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1">
    <w:nsid w:val="15662CD7"/>
    <w:multiLevelType w:val="multilevel"/>
    <w:tmpl w:val="64185060"/>
    <w:lvl w:ilvl="0">
      <w:start w:val="6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61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0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8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8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28" w:hanging="1800"/>
      </w:pPr>
      <w:rPr>
        <w:rFonts w:hint="default"/>
      </w:rPr>
    </w:lvl>
  </w:abstractNum>
  <w:abstractNum w:abstractNumId="2">
    <w:nsid w:val="170312DB"/>
    <w:multiLevelType w:val="multilevel"/>
    <w:tmpl w:val="3448097C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1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hint="default"/>
      </w:rPr>
    </w:lvl>
  </w:abstractNum>
  <w:abstractNum w:abstractNumId="3">
    <w:nsid w:val="1C9A6682"/>
    <w:multiLevelType w:val="hybridMultilevel"/>
    <w:tmpl w:val="9700518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>
    <w:nsid w:val="1E876423"/>
    <w:multiLevelType w:val="hybridMultilevel"/>
    <w:tmpl w:val="98022A04"/>
    <w:lvl w:ilvl="0" w:tplc="3A0C58A8">
      <w:start w:val="1"/>
      <w:numFmt w:val="bullet"/>
      <w:lvlText w:val=""/>
      <w:lvlJc w:val="left"/>
      <w:pPr>
        <w:ind w:left="111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0" w:hanging="360"/>
      </w:pPr>
      <w:rPr>
        <w:rFonts w:ascii="Wingdings" w:hAnsi="Wingdings" w:hint="default"/>
      </w:rPr>
    </w:lvl>
  </w:abstractNum>
  <w:abstractNum w:abstractNumId="5">
    <w:nsid w:val="25ED289E"/>
    <w:multiLevelType w:val="hybridMultilevel"/>
    <w:tmpl w:val="4DF2A176"/>
    <w:lvl w:ilvl="0" w:tplc="3A0C58A8">
      <w:start w:val="1"/>
      <w:numFmt w:val="bullet"/>
      <w:lvlText w:val=""/>
      <w:lvlJc w:val="left"/>
      <w:pPr>
        <w:ind w:left="130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65" w:hanging="360"/>
      </w:pPr>
      <w:rPr>
        <w:rFonts w:ascii="Wingdings" w:hAnsi="Wingdings" w:hint="default"/>
      </w:rPr>
    </w:lvl>
  </w:abstractNum>
  <w:abstractNum w:abstractNumId="6">
    <w:nsid w:val="278379FB"/>
    <w:multiLevelType w:val="multilevel"/>
    <w:tmpl w:val="CEE01B4C"/>
    <w:lvl w:ilvl="0">
      <w:start w:val="6"/>
      <w:numFmt w:val="decimal"/>
      <w:lvlText w:val="%1."/>
      <w:lvlJc w:val="left"/>
      <w:pPr>
        <w:ind w:left="585" w:hanging="585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1571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3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1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5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5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1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936" w:hanging="1800"/>
      </w:pPr>
      <w:rPr>
        <w:rFonts w:hint="default"/>
      </w:rPr>
    </w:lvl>
  </w:abstractNum>
  <w:abstractNum w:abstractNumId="7">
    <w:nsid w:val="2C6E43AF"/>
    <w:multiLevelType w:val="multilevel"/>
    <w:tmpl w:val="9BD0ED8E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abstractNum w:abstractNumId="8">
    <w:nsid w:val="31827E9B"/>
    <w:multiLevelType w:val="multilevel"/>
    <w:tmpl w:val="B4E41AFE"/>
    <w:lvl w:ilvl="0">
      <w:start w:val="8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9">
    <w:nsid w:val="38060E2F"/>
    <w:multiLevelType w:val="multilevel"/>
    <w:tmpl w:val="85521BCA"/>
    <w:lvl w:ilvl="0">
      <w:start w:val="7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10">
    <w:nsid w:val="3CE55C36"/>
    <w:multiLevelType w:val="multilevel"/>
    <w:tmpl w:val="2202ECEC"/>
    <w:lvl w:ilvl="0">
      <w:start w:val="6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00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0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8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8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28" w:hanging="1800"/>
      </w:pPr>
      <w:rPr>
        <w:rFonts w:hint="default"/>
      </w:rPr>
    </w:lvl>
  </w:abstractNum>
  <w:abstractNum w:abstractNumId="11">
    <w:nsid w:val="3D651022"/>
    <w:multiLevelType w:val="multilevel"/>
    <w:tmpl w:val="4DCE4298"/>
    <w:lvl w:ilvl="0">
      <w:start w:val="6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1495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571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571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931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cs="Times New Roman" w:hint="default"/>
      </w:rPr>
    </w:lvl>
  </w:abstractNum>
  <w:abstractNum w:abstractNumId="12">
    <w:nsid w:val="3E9772BE"/>
    <w:multiLevelType w:val="multilevel"/>
    <w:tmpl w:val="D8642D16"/>
    <w:lvl w:ilvl="0">
      <w:start w:val="5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2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9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13">
    <w:nsid w:val="47C34D1C"/>
    <w:multiLevelType w:val="multilevel"/>
    <w:tmpl w:val="BF604818"/>
    <w:lvl w:ilvl="0">
      <w:start w:val="7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3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14">
    <w:nsid w:val="4A4E5009"/>
    <w:multiLevelType w:val="hybridMultilevel"/>
    <w:tmpl w:val="716256AC"/>
    <w:lvl w:ilvl="0" w:tplc="3A0C58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4A891BD9"/>
    <w:multiLevelType w:val="multilevel"/>
    <w:tmpl w:val="31726DE6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6">
    <w:nsid w:val="56DE4FA7"/>
    <w:multiLevelType w:val="multilevel"/>
    <w:tmpl w:val="B0506A90"/>
    <w:lvl w:ilvl="0">
      <w:start w:val="6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55" w:hanging="720"/>
      </w:pPr>
      <w:rPr>
        <w:rFonts w:hint="default"/>
        <w:b/>
      </w:rPr>
    </w:lvl>
    <w:lvl w:ilvl="2">
      <w:start w:val="2"/>
      <w:numFmt w:val="decimal"/>
      <w:lvlText w:val="%1.%2.%3."/>
      <w:lvlJc w:val="left"/>
      <w:pPr>
        <w:ind w:left="7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8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6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04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080" w:hanging="1800"/>
      </w:pPr>
      <w:rPr>
        <w:rFonts w:hint="default"/>
      </w:rPr>
    </w:lvl>
  </w:abstractNum>
  <w:abstractNum w:abstractNumId="17">
    <w:nsid w:val="5828472D"/>
    <w:multiLevelType w:val="multilevel"/>
    <w:tmpl w:val="B0506A90"/>
    <w:lvl w:ilvl="0">
      <w:start w:val="6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55" w:hanging="720"/>
      </w:pPr>
      <w:rPr>
        <w:rFonts w:hint="default"/>
        <w:b/>
      </w:rPr>
    </w:lvl>
    <w:lvl w:ilvl="2">
      <w:start w:val="2"/>
      <w:numFmt w:val="decimal"/>
      <w:lvlText w:val="%1.%2.%3."/>
      <w:lvlJc w:val="left"/>
      <w:pPr>
        <w:ind w:left="7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8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6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04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080" w:hanging="1800"/>
      </w:pPr>
      <w:rPr>
        <w:rFonts w:hint="default"/>
      </w:rPr>
    </w:lvl>
  </w:abstractNum>
  <w:abstractNum w:abstractNumId="18">
    <w:nsid w:val="58DB0FF4"/>
    <w:multiLevelType w:val="multilevel"/>
    <w:tmpl w:val="E60028F0"/>
    <w:lvl w:ilvl="0">
      <w:start w:val="5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24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2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3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8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9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720" w:hanging="1800"/>
      </w:pPr>
      <w:rPr>
        <w:rFonts w:hint="default"/>
      </w:rPr>
    </w:lvl>
  </w:abstractNum>
  <w:abstractNum w:abstractNumId="19">
    <w:nsid w:val="5AA524EB"/>
    <w:multiLevelType w:val="multilevel"/>
    <w:tmpl w:val="2202ECEC"/>
    <w:lvl w:ilvl="0">
      <w:start w:val="6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00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0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8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8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28" w:hanging="1800"/>
      </w:pPr>
      <w:rPr>
        <w:rFonts w:hint="default"/>
      </w:rPr>
    </w:lvl>
  </w:abstractNum>
  <w:abstractNum w:abstractNumId="20">
    <w:nsid w:val="5F911010"/>
    <w:multiLevelType w:val="hybridMultilevel"/>
    <w:tmpl w:val="CFA48356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>
    <w:nsid w:val="62202207"/>
    <w:multiLevelType w:val="multilevel"/>
    <w:tmpl w:val="5E8EF120"/>
    <w:lvl w:ilvl="0">
      <w:start w:val="6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13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9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29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60" w:hanging="1800"/>
      </w:pPr>
      <w:rPr>
        <w:rFonts w:hint="default"/>
      </w:rPr>
    </w:lvl>
  </w:abstractNum>
  <w:abstractNum w:abstractNumId="22">
    <w:nsid w:val="637A7EB9"/>
    <w:multiLevelType w:val="multilevel"/>
    <w:tmpl w:val="8256C664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24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9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0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9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9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0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65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600" w:hanging="1800"/>
      </w:pPr>
      <w:rPr>
        <w:rFonts w:hint="default"/>
      </w:rPr>
    </w:lvl>
  </w:abstractNum>
  <w:abstractNum w:abstractNumId="23">
    <w:nsid w:val="729E6ADD"/>
    <w:multiLevelType w:val="hybridMultilevel"/>
    <w:tmpl w:val="C750F8E6"/>
    <w:lvl w:ilvl="0" w:tplc="3A0C58A8">
      <w:start w:val="1"/>
      <w:numFmt w:val="bullet"/>
      <w:lvlText w:val=""/>
      <w:lvlJc w:val="left"/>
      <w:pPr>
        <w:ind w:left="111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0" w:hanging="360"/>
      </w:pPr>
      <w:rPr>
        <w:rFonts w:ascii="Wingdings" w:hAnsi="Wingdings" w:hint="default"/>
      </w:rPr>
    </w:lvl>
  </w:abstractNum>
  <w:abstractNum w:abstractNumId="24">
    <w:nsid w:val="73443745"/>
    <w:multiLevelType w:val="multilevel"/>
    <w:tmpl w:val="074A2458"/>
    <w:lvl w:ilvl="0">
      <w:start w:val="6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55" w:hanging="720"/>
      </w:pPr>
      <w:rPr>
        <w:rFonts w:hint="default"/>
      </w:rPr>
    </w:lvl>
    <w:lvl w:ilvl="2">
      <w:start w:val="9"/>
      <w:numFmt w:val="decimal"/>
      <w:lvlText w:val="%1.%2.%3."/>
      <w:lvlJc w:val="left"/>
      <w:pPr>
        <w:ind w:left="7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8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6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04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080" w:hanging="1800"/>
      </w:pPr>
      <w:rPr>
        <w:rFonts w:hint="default"/>
      </w:rPr>
    </w:lvl>
  </w:abstractNum>
  <w:abstractNum w:abstractNumId="25">
    <w:nsid w:val="73D62056"/>
    <w:multiLevelType w:val="multilevel"/>
    <w:tmpl w:val="76FC3972"/>
    <w:lvl w:ilvl="0">
      <w:start w:val="6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55" w:hanging="72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7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8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6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04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080" w:hanging="1800"/>
      </w:pPr>
      <w:rPr>
        <w:rFonts w:hint="default"/>
      </w:rPr>
    </w:lvl>
  </w:abstractNum>
  <w:abstractNum w:abstractNumId="26">
    <w:nsid w:val="780930F1"/>
    <w:multiLevelType w:val="multilevel"/>
    <w:tmpl w:val="C7161988"/>
    <w:lvl w:ilvl="0">
      <w:start w:val="6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3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3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1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5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5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1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936" w:hanging="1800"/>
      </w:pPr>
      <w:rPr>
        <w:rFonts w:hint="default"/>
      </w:rPr>
    </w:lvl>
  </w:abstractNum>
  <w:abstractNum w:abstractNumId="27">
    <w:nsid w:val="7E35146B"/>
    <w:multiLevelType w:val="multilevel"/>
    <w:tmpl w:val="B426A6DA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>
      <w:start w:val="1"/>
      <w:numFmt w:val="decimal"/>
      <w:isLgl/>
      <w:lvlText w:val="%1.%2"/>
      <w:lvlJc w:val="left"/>
      <w:pPr>
        <w:ind w:left="1241" w:hanging="390"/>
      </w:pPr>
      <w:rPr>
        <w:rFonts w:cs="Times New Roman" w:hint="default"/>
        <w:b/>
      </w:rPr>
    </w:lvl>
    <w:lvl w:ilvl="2">
      <w:start w:val="1"/>
      <w:numFmt w:val="decimal"/>
      <w:isLgl/>
      <w:lvlText w:val="%1.%2.%3"/>
      <w:lvlJc w:val="left"/>
      <w:pPr>
        <w:ind w:left="1778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127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5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389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60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4952" w:hanging="1800"/>
      </w:pPr>
      <w:rPr>
        <w:rFonts w:cs="Times New Roman" w:hint="default"/>
      </w:rPr>
    </w:lvl>
  </w:abstractNum>
  <w:num w:numId="1">
    <w:abstractNumId w:val="27"/>
  </w:num>
  <w:num w:numId="2">
    <w:abstractNumId w:val="14"/>
  </w:num>
  <w:num w:numId="3">
    <w:abstractNumId w:val="7"/>
  </w:num>
  <w:num w:numId="4">
    <w:abstractNumId w:val="11"/>
  </w:num>
  <w:num w:numId="5">
    <w:abstractNumId w:val="15"/>
  </w:num>
  <w:num w:numId="6">
    <w:abstractNumId w:val="22"/>
  </w:num>
  <w:num w:numId="7">
    <w:abstractNumId w:val="4"/>
  </w:num>
  <w:num w:numId="8">
    <w:abstractNumId w:val="23"/>
  </w:num>
  <w:num w:numId="9">
    <w:abstractNumId w:val="12"/>
  </w:num>
  <w:num w:numId="10">
    <w:abstractNumId w:val="20"/>
  </w:num>
  <w:num w:numId="11">
    <w:abstractNumId w:val="0"/>
  </w:num>
  <w:num w:numId="12">
    <w:abstractNumId w:val="3"/>
  </w:num>
  <w:num w:numId="13">
    <w:abstractNumId w:val="10"/>
  </w:num>
  <w:num w:numId="14">
    <w:abstractNumId w:val="19"/>
  </w:num>
  <w:num w:numId="15">
    <w:abstractNumId w:val="21"/>
  </w:num>
  <w:num w:numId="16">
    <w:abstractNumId w:val="17"/>
  </w:num>
  <w:num w:numId="17">
    <w:abstractNumId w:val="16"/>
  </w:num>
  <w:num w:numId="18">
    <w:abstractNumId w:val="6"/>
  </w:num>
  <w:num w:numId="19">
    <w:abstractNumId w:val="26"/>
  </w:num>
  <w:num w:numId="20">
    <w:abstractNumId w:val="5"/>
  </w:num>
  <w:num w:numId="21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8"/>
  </w:num>
  <w:num w:numId="23">
    <w:abstractNumId w:val="2"/>
  </w:num>
  <w:num w:numId="24">
    <w:abstractNumId w:val="25"/>
  </w:num>
  <w:num w:numId="25">
    <w:abstractNumId w:val="9"/>
  </w:num>
  <w:num w:numId="26">
    <w:abstractNumId w:val="13"/>
  </w:num>
  <w:num w:numId="27">
    <w:abstractNumId w:val="24"/>
  </w:num>
  <w:num w:numId="28">
    <w:abstractNumId w:val="18"/>
  </w:num>
  <w:num w:numId="2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B5B99"/>
    <w:rsid w:val="000139CE"/>
    <w:rsid w:val="000176C3"/>
    <w:rsid w:val="00031DC0"/>
    <w:rsid w:val="00042804"/>
    <w:rsid w:val="000555BB"/>
    <w:rsid w:val="00081D82"/>
    <w:rsid w:val="000A03F1"/>
    <w:rsid w:val="000A0EF2"/>
    <w:rsid w:val="000A6199"/>
    <w:rsid w:val="000B7E06"/>
    <w:rsid w:val="000D5F15"/>
    <w:rsid w:val="000E5A06"/>
    <w:rsid w:val="000F6490"/>
    <w:rsid w:val="00107478"/>
    <w:rsid w:val="0011529F"/>
    <w:rsid w:val="00162291"/>
    <w:rsid w:val="001701E7"/>
    <w:rsid w:val="001E63D0"/>
    <w:rsid w:val="001F7266"/>
    <w:rsid w:val="00223894"/>
    <w:rsid w:val="0024264F"/>
    <w:rsid w:val="00252E49"/>
    <w:rsid w:val="00274C2B"/>
    <w:rsid w:val="00285822"/>
    <w:rsid w:val="00313A82"/>
    <w:rsid w:val="00316733"/>
    <w:rsid w:val="00326043"/>
    <w:rsid w:val="0032758D"/>
    <w:rsid w:val="003372FC"/>
    <w:rsid w:val="0035489E"/>
    <w:rsid w:val="003730FD"/>
    <w:rsid w:val="003847D4"/>
    <w:rsid w:val="003A6101"/>
    <w:rsid w:val="003C7BAD"/>
    <w:rsid w:val="003F7583"/>
    <w:rsid w:val="00413D32"/>
    <w:rsid w:val="004221F0"/>
    <w:rsid w:val="00470A05"/>
    <w:rsid w:val="00482771"/>
    <w:rsid w:val="0048309A"/>
    <w:rsid w:val="004A451A"/>
    <w:rsid w:val="004C30E0"/>
    <w:rsid w:val="004D0FAA"/>
    <w:rsid w:val="004D75DC"/>
    <w:rsid w:val="004E6E2B"/>
    <w:rsid w:val="0050797A"/>
    <w:rsid w:val="0051159B"/>
    <w:rsid w:val="00524613"/>
    <w:rsid w:val="00594287"/>
    <w:rsid w:val="005C4B78"/>
    <w:rsid w:val="005E1A2A"/>
    <w:rsid w:val="00614521"/>
    <w:rsid w:val="0062667B"/>
    <w:rsid w:val="00633520"/>
    <w:rsid w:val="006615A7"/>
    <w:rsid w:val="00661F53"/>
    <w:rsid w:val="006A43F1"/>
    <w:rsid w:val="006F014E"/>
    <w:rsid w:val="007300DD"/>
    <w:rsid w:val="007341C0"/>
    <w:rsid w:val="00736E8A"/>
    <w:rsid w:val="00783A03"/>
    <w:rsid w:val="007A2664"/>
    <w:rsid w:val="007B7D27"/>
    <w:rsid w:val="007C00BB"/>
    <w:rsid w:val="007C1182"/>
    <w:rsid w:val="007D5ED5"/>
    <w:rsid w:val="007E49AC"/>
    <w:rsid w:val="007E4AAC"/>
    <w:rsid w:val="00813337"/>
    <w:rsid w:val="00814F17"/>
    <w:rsid w:val="0081551F"/>
    <w:rsid w:val="0081731C"/>
    <w:rsid w:val="008236C9"/>
    <w:rsid w:val="00837A9C"/>
    <w:rsid w:val="008838EA"/>
    <w:rsid w:val="008935DE"/>
    <w:rsid w:val="008964A9"/>
    <w:rsid w:val="00897144"/>
    <w:rsid w:val="008A5C81"/>
    <w:rsid w:val="008B1B05"/>
    <w:rsid w:val="008D6A6B"/>
    <w:rsid w:val="008D6ED4"/>
    <w:rsid w:val="008F023E"/>
    <w:rsid w:val="009146C3"/>
    <w:rsid w:val="0092313E"/>
    <w:rsid w:val="00926FEE"/>
    <w:rsid w:val="009306B0"/>
    <w:rsid w:val="009472FF"/>
    <w:rsid w:val="00951B73"/>
    <w:rsid w:val="0095501E"/>
    <w:rsid w:val="009937CF"/>
    <w:rsid w:val="009C7FDE"/>
    <w:rsid w:val="00A23B50"/>
    <w:rsid w:val="00A23C8A"/>
    <w:rsid w:val="00A33AC2"/>
    <w:rsid w:val="00A66620"/>
    <w:rsid w:val="00AC0331"/>
    <w:rsid w:val="00AD60D3"/>
    <w:rsid w:val="00AE3168"/>
    <w:rsid w:val="00B0466D"/>
    <w:rsid w:val="00B30634"/>
    <w:rsid w:val="00B668C1"/>
    <w:rsid w:val="00B7698E"/>
    <w:rsid w:val="00B77A4E"/>
    <w:rsid w:val="00BB5B99"/>
    <w:rsid w:val="00BC07A8"/>
    <w:rsid w:val="00BC306B"/>
    <w:rsid w:val="00BD0127"/>
    <w:rsid w:val="00BF64BF"/>
    <w:rsid w:val="00C0098F"/>
    <w:rsid w:val="00C048B7"/>
    <w:rsid w:val="00C36D69"/>
    <w:rsid w:val="00C45994"/>
    <w:rsid w:val="00C5296A"/>
    <w:rsid w:val="00C71834"/>
    <w:rsid w:val="00C921FC"/>
    <w:rsid w:val="00C9548B"/>
    <w:rsid w:val="00C95943"/>
    <w:rsid w:val="00CC663C"/>
    <w:rsid w:val="00CD66E8"/>
    <w:rsid w:val="00CE285C"/>
    <w:rsid w:val="00D03B88"/>
    <w:rsid w:val="00D10B58"/>
    <w:rsid w:val="00D15538"/>
    <w:rsid w:val="00D16EAB"/>
    <w:rsid w:val="00D17F41"/>
    <w:rsid w:val="00D32E19"/>
    <w:rsid w:val="00D636F7"/>
    <w:rsid w:val="00D95914"/>
    <w:rsid w:val="00DC1183"/>
    <w:rsid w:val="00E011F3"/>
    <w:rsid w:val="00E30453"/>
    <w:rsid w:val="00E34417"/>
    <w:rsid w:val="00E42FCA"/>
    <w:rsid w:val="00E84226"/>
    <w:rsid w:val="00E9024F"/>
    <w:rsid w:val="00ED2145"/>
    <w:rsid w:val="00EE2707"/>
    <w:rsid w:val="00EE3716"/>
    <w:rsid w:val="00EF4C41"/>
    <w:rsid w:val="00F01F13"/>
    <w:rsid w:val="00F13B92"/>
    <w:rsid w:val="00F17ABF"/>
    <w:rsid w:val="00F540DF"/>
    <w:rsid w:val="00F65842"/>
    <w:rsid w:val="00F71C04"/>
    <w:rsid w:val="00F82DDB"/>
    <w:rsid w:val="00F90A16"/>
    <w:rsid w:val="00FB78F0"/>
    <w:rsid w:val="00FC380E"/>
    <w:rsid w:val="00FC6552"/>
    <w:rsid w:val="00FE0040"/>
    <w:rsid w:val="00FF30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5B99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BB5B99"/>
    <w:pPr>
      <w:jc w:val="center"/>
    </w:pPr>
    <w:rPr>
      <w:lang w:val="en-US"/>
    </w:rPr>
  </w:style>
  <w:style w:type="character" w:customStyle="1" w:styleId="a4">
    <w:name w:val="Основной текст Знак"/>
    <w:basedOn w:val="a0"/>
    <w:link w:val="a3"/>
    <w:rsid w:val="00BB5B99"/>
    <w:rPr>
      <w:rFonts w:ascii="Times New Roman" w:eastAsia="Calibri" w:hAnsi="Times New Roman" w:cs="Times New Roman"/>
      <w:sz w:val="20"/>
      <w:szCs w:val="20"/>
      <w:lang w:val="en-US" w:eastAsia="ru-RU"/>
    </w:rPr>
  </w:style>
  <w:style w:type="paragraph" w:styleId="a5">
    <w:name w:val="Plain Text"/>
    <w:basedOn w:val="a"/>
    <w:link w:val="a6"/>
    <w:rsid w:val="00BB5B99"/>
    <w:rPr>
      <w:rFonts w:ascii="Courier New" w:hAnsi="Courier New"/>
    </w:rPr>
  </w:style>
  <w:style w:type="character" w:customStyle="1" w:styleId="a6">
    <w:name w:val="Текст Знак"/>
    <w:basedOn w:val="a0"/>
    <w:link w:val="a5"/>
    <w:rsid w:val="00BB5B99"/>
    <w:rPr>
      <w:rFonts w:ascii="Courier New" w:eastAsia="Calibri" w:hAnsi="Courier New" w:cs="Times New Roman"/>
      <w:sz w:val="20"/>
      <w:szCs w:val="20"/>
      <w:lang w:eastAsia="ru-RU"/>
    </w:rPr>
  </w:style>
  <w:style w:type="paragraph" w:customStyle="1" w:styleId="1">
    <w:name w:val="Абзац списка1"/>
    <w:basedOn w:val="a"/>
    <w:rsid w:val="00BB5B99"/>
    <w:pPr>
      <w:ind w:left="720"/>
      <w:contextualSpacing/>
    </w:pPr>
  </w:style>
  <w:style w:type="paragraph" w:styleId="3">
    <w:name w:val="Body Text Indent 3"/>
    <w:basedOn w:val="a"/>
    <w:link w:val="30"/>
    <w:semiHidden/>
    <w:rsid w:val="00BB5B99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semiHidden/>
    <w:rsid w:val="00BB5B99"/>
    <w:rPr>
      <w:rFonts w:ascii="Times New Roman" w:eastAsia="Calibri" w:hAnsi="Times New Roman" w:cs="Times New Roman"/>
      <w:sz w:val="16"/>
      <w:szCs w:val="16"/>
      <w:lang w:eastAsia="ru-RU"/>
    </w:rPr>
  </w:style>
  <w:style w:type="paragraph" w:styleId="a7">
    <w:name w:val="Body Text Indent"/>
    <w:basedOn w:val="a"/>
    <w:link w:val="a8"/>
    <w:rsid w:val="00BB5B99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rsid w:val="00BB5B99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BB5B99"/>
  </w:style>
  <w:style w:type="paragraph" w:styleId="a9">
    <w:name w:val="List Paragraph"/>
    <w:basedOn w:val="a"/>
    <w:uiPriority w:val="34"/>
    <w:qFormat/>
    <w:rsid w:val="00BB5B99"/>
    <w:pPr>
      <w:ind w:left="720"/>
      <w:contextualSpacing/>
    </w:pPr>
  </w:style>
  <w:style w:type="paragraph" w:styleId="31">
    <w:name w:val="Body Text 3"/>
    <w:basedOn w:val="a"/>
    <w:link w:val="32"/>
    <w:rsid w:val="007A2664"/>
    <w:pPr>
      <w:spacing w:after="120"/>
    </w:pPr>
    <w:rPr>
      <w:rFonts w:eastAsia="Times New Roman"/>
      <w:sz w:val="16"/>
      <w:szCs w:val="16"/>
    </w:rPr>
  </w:style>
  <w:style w:type="character" w:customStyle="1" w:styleId="32">
    <w:name w:val="Основной текст 3 Знак"/>
    <w:basedOn w:val="a0"/>
    <w:link w:val="31"/>
    <w:rsid w:val="007A266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DC118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C1183"/>
    <w:rPr>
      <w:rFonts w:ascii="Tahoma" w:eastAsia="Calibri" w:hAnsi="Tahoma" w:cs="Tahoma"/>
      <w:sz w:val="16"/>
      <w:szCs w:val="16"/>
      <w:lang w:eastAsia="ru-RU"/>
    </w:rPr>
  </w:style>
  <w:style w:type="paragraph" w:styleId="ac">
    <w:name w:val="footer"/>
    <w:basedOn w:val="a"/>
    <w:link w:val="ad"/>
    <w:rsid w:val="008964A9"/>
    <w:pPr>
      <w:tabs>
        <w:tab w:val="center" w:pos="4677"/>
        <w:tab w:val="right" w:pos="9355"/>
      </w:tabs>
    </w:pPr>
    <w:rPr>
      <w:rFonts w:eastAsia="Times New Roman"/>
    </w:rPr>
  </w:style>
  <w:style w:type="character" w:customStyle="1" w:styleId="ad">
    <w:name w:val="Нижний колонтитул Знак"/>
    <w:basedOn w:val="a0"/>
    <w:link w:val="ac"/>
    <w:rsid w:val="008964A9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387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5</Pages>
  <Words>1901</Words>
  <Characters>10841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Your Company Name</Company>
  <LinksUpToDate>false</LinksUpToDate>
  <CharactersWithSpaces>12717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kornienko_a</dc:creator>
  <cp:keywords/>
  <dc:description/>
  <cp:lastModifiedBy>nabatov_a</cp:lastModifiedBy>
  <cp:revision>9</cp:revision>
  <cp:lastPrinted>2014-02-04T07:08:00Z</cp:lastPrinted>
  <dcterms:created xsi:type="dcterms:W3CDTF">2014-01-24T07:15:00Z</dcterms:created>
  <dcterms:modified xsi:type="dcterms:W3CDTF">2014-02-04T07:12:00Z</dcterms:modified>
</cp:coreProperties>
</file>